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62303A" w14:textId="5792E78F" w:rsidR="00F30BD2" w:rsidRPr="002D21C6" w:rsidRDefault="00F30BD2" w:rsidP="0033615A">
      <w:pPr>
        <w:pStyle w:val="Odlomakpopisa"/>
        <w:widowControl w:val="0"/>
        <w:numPr>
          <w:ilvl w:val="0"/>
          <w:numId w:val="13"/>
        </w:numPr>
        <w:autoSpaceDE w:val="0"/>
        <w:autoSpaceDN w:val="0"/>
        <w:adjustRightInd w:val="0"/>
        <w:spacing w:before="12"/>
        <w:ind w:left="0" w:right="1" w:hanging="567"/>
        <w:jc w:val="both"/>
        <w:rPr>
          <w:b/>
          <w:bCs/>
          <w:sz w:val="36"/>
          <w:szCs w:val="36"/>
        </w:rPr>
      </w:pPr>
      <w:bookmarkStart w:id="0" w:name="_GoBack"/>
      <w:bookmarkEnd w:id="0"/>
      <w:r w:rsidRPr="002D21C6">
        <w:rPr>
          <w:b/>
          <w:bCs/>
          <w:sz w:val="36"/>
          <w:szCs w:val="36"/>
        </w:rPr>
        <w:t xml:space="preserve">OBRAZLOŽENJE </w:t>
      </w:r>
      <w:r w:rsidR="00653485">
        <w:rPr>
          <w:b/>
          <w:bCs/>
          <w:sz w:val="36"/>
          <w:szCs w:val="36"/>
        </w:rPr>
        <w:t>POLU</w:t>
      </w:r>
      <w:r w:rsidRPr="002D21C6">
        <w:rPr>
          <w:b/>
          <w:bCs/>
          <w:sz w:val="36"/>
          <w:szCs w:val="36"/>
        </w:rPr>
        <w:t>GODIŠNJEG IZVJEŠTAJA O IZVRŠENJU PRORAČUNA</w:t>
      </w:r>
      <w:r w:rsidR="00915052">
        <w:rPr>
          <w:b/>
          <w:bCs/>
          <w:sz w:val="36"/>
          <w:szCs w:val="36"/>
        </w:rPr>
        <w:t xml:space="preserve"> OPĆINE ANDRIJAŠEVCI ZA </w:t>
      </w:r>
      <w:r w:rsidR="00044139">
        <w:rPr>
          <w:b/>
          <w:bCs/>
          <w:sz w:val="36"/>
          <w:szCs w:val="36"/>
        </w:rPr>
        <w:t>2025</w:t>
      </w:r>
      <w:r w:rsidR="00915052">
        <w:rPr>
          <w:b/>
          <w:bCs/>
          <w:sz w:val="36"/>
          <w:szCs w:val="36"/>
        </w:rPr>
        <w:t>. G.</w:t>
      </w:r>
    </w:p>
    <w:p w14:paraId="5333ED7D" w14:textId="0A2AC69B" w:rsidR="00E138A5" w:rsidRPr="002D21C6" w:rsidRDefault="00E138A5" w:rsidP="00E138A5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-142" w:right="1"/>
        <w:jc w:val="both"/>
        <w:rPr>
          <w:b/>
          <w:bCs/>
          <w:sz w:val="36"/>
          <w:szCs w:val="36"/>
        </w:rPr>
      </w:pPr>
    </w:p>
    <w:p w14:paraId="350EA5B5" w14:textId="471348E2" w:rsidR="00E138A5" w:rsidRPr="00914C9E" w:rsidRDefault="00633EE5">
      <w:pPr>
        <w:pStyle w:val="Odlomakpopisa"/>
        <w:widowControl w:val="0"/>
        <w:numPr>
          <w:ilvl w:val="0"/>
          <w:numId w:val="14"/>
        </w:numPr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  <w:i/>
          <w:iCs/>
          <w:sz w:val="28"/>
          <w:szCs w:val="28"/>
        </w:rPr>
      </w:pPr>
      <w:r w:rsidRPr="00914C9E">
        <w:rPr>
          <w:b/>
          <w:bCs/>
          <w:i/>
          <w:iCs/>
          <w:sz w:val="28"/>
          <w:szCs w:val="28"/>
        </w:rPr>
        <w:t xml:space="preserve">  </w:t>
      </w:r>
      <w:r w:rsidR="00E138A5" w:rsidRPr="00914C9E">
        <w:rPr>
          <w:b/>
          <w:bCs/>
          <w:i/>
          <w:iCs/>
          <w:sz w:val="28"/>
          <w:szCs w:val="28"/>
        </w:rPr>
        <w:t>Obrazloženje ostvarenih prihoda i rashoda, primitaka i izdataka</w:t>
      </w:r>
    </w:p>
    <w:p w14:paraId="5621984D" w14:textId="1B1EE8B6" w:rsidR="001F0603" w:rsidRPr="002D21C6" w:rsidRDefault="001F0603" w:rsidP="001F0603">
      <w:pPr>
        <w:pStyle w:val="Odlomakpopisa"/>
        <w:widowControl w:val="0"/>
        <w:autoSpaceDE w:val="0"/>
        <w:autoSpaceDN w:val="0"/>
        <w:adjustRightInd w:val="0"/>
        <w:spacing w:before="12"/>
        <w:ind w:left="142" w:right="393"/>
        <w:jc w:val="both"/>
        <w:rPr>
          <w:b/>
          <w:bCs/>
        </w:rPr>
      </w:pPr>
    </w:p>
    <w:p w14:paraId="736D4474" w14:textId="77777777" w:rsidR="001F0603" w:rsidRDefault="001F0603" w:rsidP="001E1BAA">
      <w:pPr>
        <w:ind w:firstLine="142"/>
        <w:jc w:val="both"/>
        <w:rPr>
          <w:b/>
          <w:iCs/>
        </w:rPr>
      </w:pPr>
      <w:r w:rsidRPr="002D21C6">
        <w:rPr>
          <w:b/>
          <w:iCs/>
        </w:rPr>
        <w:t>PRIHODI/ PRIMICI</w:t>
      </w:r>
    </w:p>
    <w:p w14:paraId="4895F478" w14:textId="48E679AF" w:rsidR="00044139" w:rsidRPr="00044139" w:rsidRDefault="00044139" w:rsidP="00044139">
      <w:pPr>
        <w:ind w:left="142"/>
        <w:jc w:val="both"/>
        <w:rPr>
          <w:bCs/>
          <w:iCs/>
        </w:rPr>
      </w:pPr>
      <w:r w:rsidRPr="00044139">
        <w:rPr>
          <w:bCs/>
          <w:iCs/>
        </w:rPr>
        <w:t>Ukupni prihodi</w:t>
      </w:r>
      <w:r w:rsidR="000006B9">
        <w:rPr>
          <w:bCs/>
          <w:iCs/>
        </w:rPr>
        <w:t>/ primici</w:t>
      </w:r>
      <w:r w:rsidRPr="00044139">
        <w:rPr>
          <w:bCs/>
          <w:iCs/>
        </w:rPr>
        <w:t xml:space="preserve"> u prvoj polovici 2025. godine realizirani su u iznosu 2.152.060,86 €, odnosno 36,44 % plana.</w:t>
      </w:r>
      <w:r w:rsidR="000006B9">
        <w:rPr>
          <w:bCs/>
          <w:iCs/>
        </w:rPr>
        <w:t xml:space="preserve"> Ukupni prihodi/ primici uključuju slijedeće:</w:t>
      </w:r>
    </w:p>
    <w:p w14:paraId="7E5458F5" w14:textId="08B95171" w:rsidR="001E1BAA" w:rsidRPr="002D21C6" w:rsidRDefault="001E1BAA">
      <w:pPr>
        <w:numPr>
          <w:ilvl w:val="0"/>
          <w:numId w:val="16"/>
        </w:numPr>
        <w:ind w:left="567" w:hanging="425"/>
        <w:jc w:val="both"/>
      </w:pPr>
      <w:r w:rsidRPr="002D21C6">
        <w:rPr>
          <w:b/>
          <w:bCs/>
        </w:rPr>
        <w:t>Prihodi poslovanja</w:t>
      </w:r>
      <w:r w:rsidRPr="002D21C6">
        <w:t xml:space="preserve"> (Razred 6) </w:t>
      </w:r>
      <w:r w:rsidR="00044139">
        <w:t>veći su za 38,</w:t>
      </w:r>
      <w:r w:rsidR="00462A50">
        <w:t>02</w:t>
      </w:r>
      <w:r w:rsidR="00044139">
        <w:t xml:space="preserve"> %</w:t>
      </w:r>
      <w:r w:rsidRPr="002D21C6">
        <w:t xml:space="preserve"> u odnosu na isto izvještajno razdoblje prošle godine</w:t>
      </w:r>
      <w:r w:rsidR="003D3DB8">
        <w:t xml:space="preserve">, odnosno </w:t>
      </w:r>
      <w:r w:rsidR="00044139">
        <w:t xml:space="preserve">599.030,60 €. </w:t>
      </w:r>
      <w:r w:rsidR="004F778D" w:rsidRPr="002D21C6">
        <w:t xml:space="preserve">Realizirani prihodi unutar ovog razreda uključuju slijedeće: </w:t>
      </w:r>
    </w:p>
    <w:p w14:paraId="04E5A9D1" w14:textId="2774D410" w:rsidR="001E1BAA" w:rsidRPr="002D21C6" w:rsidRDefault="001E1BAA">
      <w:pPr>
        <w:numPr>
          <w:ilvl w:val="0"/>
          <w:numId w:val="19"/>
        </w:numPr>
        <w:ind w:left="567" w:hanging="425"/>
        <w:jc w:val="both"/>
      </w:pPr>
      <w:r w:rsidRPr="002D21C6">
        <w:t xml:space="preserve">Prihodi od poreza (skupina 61) </w:t>
      </w:r>
      <w:r w:rsidR="00AD28A6">
        <w:t xml:space="preserve">veći su za </w:t>
      </w:r>
      <w:r w:rsidR="00044139">
        <w:t>13,7</w:t>
      </w:r>
      <w:r w:rsidR="00AD28A6">
        <w:t xml:space="preserve"> % u</w:t>
      </w:r>
      <w:r w:rsidRPr="002D21C6">
        <w:t xml:space="preserve"> odnosu na isto razdoblje prošle godine, odnosno za </w:t>
      </w:r>
      <w:r w:rsidR="00044139">
        <w:t>53.910,67</w:t>
      </w:r>
      <w:r w:rsidR="00AD28A6">
        <w:t xml:space="preserve"> €</w:t>
      </w:r>
      <w:r w:rsidRPr="002D21C6">
        <w:t xml:space="preserve">. </w:t>
      </w:r>
      <w:r w:rsidR="00044139">
        <w:t xml:space="preserve">U odnosu na plan, ovi prihodi realizirani su 42,73 </w:t>
      </w:r>
      <w:r w:rsidR="007C7B40">
        <w:t>%</w:t>
      </w:r>
      <w:r w:rsidR="00044139">
        <w:t xml:space="preserve"> plana. </w:t>
      </w:r>
      <w:r w:rsidR="00AD28A6" w:rsidRPr="00FE6CBD">
        <w:t>Najveće povećanje ovih prihoda odnosi se na povećanje poreza na dohodak od nesamostalnog rada (6111). Ovo povećanje u cijelosti se odnosi na nadležni proračun.</w:t>
      </w:r>
      <w:r w:rsidR="00396A91" w:rsidRPr="002D21C6">
        <w:t xml:space="preserve"> </w:t>
      </w:r>
      <w:r w:rsidRPr="002D21C6">
        <w:t xml:space="preserve"> </w:t>
      </w:r>
    </w:p>
    <w:p w14:paraId="7D0DB372" w14:textId="77777777" w:rsidR="009C51C2" w:rsidRDefault="001E1BAA" w:rsidP="00824CEB">
      <w:pPr>
        <w:pStyle w:val="Odlomakpopisa"/>
        <w:numPr>
          <w:ilvl w:val="0"/>
          <w:numId w:val="19"/>
        </w:numPr>
        <w:ind w:left="567" w:hanging="425"/>
        <w:jc w:val="both"/>
      </w:pPr>
      <w:r w:rsidRPr="002D21C6">
        <w:t xml:space="preserve">Pomoći iz inozemstva i od subjekata unutar općeg proračuna (skupina 63) </w:t>
      </w:r>
      <w:r w:rsidR="00044139">
        <w:t>realizirani su u iznosu 1.546.211,67 €, odnosno 34,67 % plana.</w:t>
      </w:r>
      <w:r w:rsidRPr="002D21C6">
        <w:t xml:space="preserve"> </w:t>
      </w:r>
      <w:r w:rsidR="00A07EA7">
        <w:t xml:space="preserve">Ovi prihodi u cijelosti su prihodi nadležnog proračuna. U </w:t>
      </w:r>
      <w:r w:rsidR="003B7B18">
        <w:t xml:space="preserve">okviru ove skupine realizirani su prihodi </w:t>
      </w:r>
      <w:r w:rsidR="00E67F67">
        <w:t xml:space="preserve">od </w:t>
      </w:r>
      <w:r w:rsidR="00E00427">
        <w:t xml:space="preserve"> tekuć</w:t>
      </w:r>
      <w:r w:rsidR="00A07EA7">
        <w:t>e</w:t>
      </w:r>
      <w:r w:rsidR="00E00427">
        <w:t xml:space="preserve"> pomoći iz državnog proračuna (odjeljak 6331) u iznosu </w:t>
      </w:r>
      <w:r w:rsidR="00A07EA7">
        <w:t>98.946,00</w:t>
      </w:r>
      <w:r w:rsidR="004B4700">
        <w:t xml:space="preserve"> € </w:t>
      </w:r>
      <w:r w:rsidR="00E00427">
        <w:t xml:space="preserve"> i odnose se na </w:t>
      </w:r>
      <w:r w:rsidR="004B4700">
        <w:t xml:space="preserve">pomoći iz državnog proračuna za fiskalnu održivost dječjih vrtića u iznosu </w:t>
      </w:r>
      <w:r w:rsidR="009C51C2">
        <w:t>89.226,00 €, pomoći za predškolu u iznosu 720,00 €, te pomoći iz Vukovarsko- srijemske županije u iznosu 9.000,00 € za manifestaciju Gastro A.</w:t>
      </w:r>
    </w:p>
    <w:p w14:paraId="04235AE9" w14:textId="6DEC403F" w:rsidR="00376E01" w:rsidRDefault="00E67F67" w:rsidP="006111C9">
      <w:pPr>
        <w:pStyle w:val="Odlomakpopisa"/>
        <w:ind w:left="567"/>
        <w:jc w:val="both"/>
      </w:pPr>
      <w:r>
        <w:t>Kapitalne pomoći iz države (odjeljak 6332) realizirane su u izn</w:t>
      </w:r>
      <w:r w:rsidR="005B1975">
        <w:t>o</w:t>
      </w:r>
      <w:r>
        <w:t xml:space="preserve">su </w:t>
      </w:r>
      <w:r w:rsidR="00F202C8">
        <w:t xml:space="preserve">282.365,61 </w:t>
      </w:r>
      <w:r w:rsidR="004B4700">
        <w:t>€</w:t>
      </w:r>
      <w:r w:rsidR="005B1975">
        <w:t xml:space="preserve"> i u potpunosti se odnose na nadležni proračun</w:t>
      </w:r>
      <w:r w:rsidR="004B4700">
        <w:t>. Unutar ovo</w:t>
      </w:r>
      <w:r w:rsidR="005B1975">
        <w:t>g</w:t>
      </w:r>
      <w:r w:rsidR="004B4700">
        <w:t xml:space="preserve"> odjeljka evidentirane su kapitalne pomoći iz </w:t>
      </w:r>
      <w:r w:rsidR="00376E01">
        <w:t xml:space="preserve">Ministarstva regionalnog razvoja i fondova EU za izgradnju i opremanje dječjeg igrališta iza Ribičkog doma u iznosu 16.520,14 €. Iz </w:t>
      </w:r>
      <w:r w:rsidR="004B4700">
        <w:t xml:space="preserve">Ministarstva turizma i sporta za </w:t>
      </w:r>
      <w:r w:rsidR="00376E01">
        <w:t>padel terene realizirano je 250.000,00 € prihoda pomoći. Iz županijskog proračuna, za projektnu dokumentaciju izgradnje kampa realizirano je 15.000,00 € prihoda.</w:t>
      </w:r>
    </w:p>
    <w:p w14:paraId="38BE949C" w14:textId="7A7B7960" w:rsidR="00347D3E" w:rsidRDefault="00376E01" w:rsidP="006111C9">
      <w:pPr>
        <w:pStyle w:val="Odlomakpopisa"/>
        <w:ind w:left="567"/>
        <w:jc w:val="both"/>
      </w:pPr>
      <w:r>
        <w:t xml:space="preserve">Kapitalne pomoći od izvanproračunskih korisnika (odjeljak 6342) realizirane su u iznosu 446.713,43 €. </w:t>
      </w:r>
      <w:r w:rsidR="007C7B40">
        <w:t>u Okviru ovog odjeljka i</w:t>
      </w:r>
      <w:r w:rsidR="00E67F67">
        <w:t>z Fonda za zaštitu okoliša</w:t>
      </w:r>
      <w:r w:rsidR="00347D3E">
        <w:t xml:space="preserve"> za energetsku obnovu Doma zdravlja</w:t>
      </w:r>
      <w:r w:rsidR="00E67F67">
        <w:t xml:space="preserve"> realizirano je </w:t>
      </w:r>
      <w:r w:rsidR="005B1975">
        <w:t xml:space="preserve">kapitalnih </w:t>
      </w:r>
      <w:r w:rsidR="00E67F67">
        <w:t xml:space="preserve">prihoda </w:t>
      </w:r>
      <w:r w:rsidR="00347D3E">
        <w:t>39.833,65 €, za biciklističku stazu u Kolodvorskoj ulici 56.879,78 €, za biciklističku stazu Andrijaševci- Cerna 350.000,00</w:t>
      </w:r>
      <w:r w:rsidR="005B1975">
        <w:t xml:space="preserve"> €</w:t>
      </w:r>
      <w:r w:rsidR="00347D3E">
        <w:t>.</w:t>
      </w:r>
    </w:p>
    <w:p w14:paraId="685D165D" w14:textId="0CA07838" w:rsidR="00347D3E" w:rsidRDefault="00347D3E" w:rsidP="006111C9">
      <w:pPr>
        <w:pStyle w:val="Odlomakpopisa"/>
        <w:ind w:left="567"/>
        <w:jc w:val="both"/>
      </w:pPr>
      <w:r>
        <w:t>Pomoći fiskalnog izravnanja (odjeljak 6353) realizirane su u iznosu 410.054,46 €.</w:t>
      </w:r>
    </w:p>
    <w:p w14:paraId="0E531D37" w14:textId="77777777" w:rsidR="00347D3E" w:rsidRDefault="00347D3E" w:rsidP="006111C9">
      <w:pPr>
        <w:pStyle w:val="Odlomakpopisa"/>
        <w:ind w:left="567"/>
        <w:jc w:val="both"/>
      </w:pPr>
      <w:r>
        <w:t>Tekuće pomoći temeljem prijenosa EU sredstava realizirane su u iznosu 308.132,17 €, a uključuju prihode za projekt Zaželi 4 u iznosu 287.493,79 €, te prihode za program javnih radova u iznosu 20.638,38 €.</w:t>
      </w:r>
    </w:p>
    <w:p w14:paraId="241DCED5" w14:textId="1801F08F" w:rsidR="001E1BAA" w:rsidRPr="002D21C6" w:rsidRDefault="001E1BAA" w:rsidP="00E24C8C">
      <w:pPr>
        <w:pStyle w:val="Odlomakpopisa"/>
        <w:numPr>
          <w:ilvl w:val="0"/>
          <w:numId w:val="19"/>
        </w:numPr>
        <w:ind w:left="567" w:hanging="425"/>
        <w:jc w:val="both"/>
      </w:pPr>
      <w:r w:rsidRPr="002D21C6">
        <w:t xml:space="preserve">Prihodi od imovine (skupina 64) </w:t>
      </w:r>
      <w:r w:rsidR="00347D3E">
        <w:t xml:space="preserve">realizirani su u iznosu 16.418,34 €, odnosno 10,79 % plana. Od ukupnog iznosa na nadležni proračun se odnosi 16.412,23€ a </w:t>
      </w:r>
      <w:r w:rsidR="00E31FD0" w:rsidRPr="002D21C6">
        <w:t xml:space="preserve"> </w:t>
      </w:r>
      <w:r w:rsidR="00347D3E">
        <w:t>uključuje</w:t>
      </w:r>
      <w:r w:rsidR="00E31FD0" w:rsidRPr="002D21C6">
        <w:t xml:space="preserve"> prihode od zakupa državnog poljoprivrednog zemljišta, prihode od koncesija, prihode od zakupa općinske imovine, prihode od javnih površina i sl.</w:t>
      </w:r>
      <w:r w:rsidR="007D161F" w:rsidRPr="002D21C6">
        <w:t xml:space="preserve"> </w:t>
      </w:r>
      <w:r w:rsidR="00347D3E">
        <w:t xml:space="preserve">Na proračunskog korisnika se odnosi 6,11 € i </w:t>
      </w:r>
      <w:r w:rsidR="00A5200D">
        <w:t>u cijelosti su</w:t>
      </w:r>
      <w:r w:rsidR="00347D3E">
        <w:t xml:space="preserve"> kamate na depozite po viđenju.</w:t>
      </w:r>
    </w:p>
    <w:p w14:paraId="2610A1AB" w14:textId="77777777" w:rsidR="00347D3E" w:rsidRDefault="00A52048">
      <w:pPr>
        <w:numPr>
          <w:ilvl w:val="0"/>
          <w:numId w:val="22"/>
        </w:numPr>
        <w:ind w:left="567" w:hanging="425"/>
        <w:jc w:val="both"/>
      </w:pPr>
      <w:r w:rsidRPr="002D21C6">
        <w:t>Prihodi od upravnih i administrativnih pristojbi, na</w:t>
      </w:r>
      <w:r w:rsidR="00633084">
        <w:t>kn</w:t>
      </w:r>
      <w:r w:rsidRPr="002D21C6">
        <w:t>ada, pristojbi po posebnim propisima</w:t>
      </w:r>
      <w:r w:rsidR="004F778D" w:rsidRPr="002D21C6">
        <w:t xml:space="preserve"> (skupina 65)</w:t>
      </w:r>
      <w:r w:rsidRPr="002D21C6">
        <w:t xml:space="preserve"> realizirani su u iznosu </w:t>
      </w:r>
      <w:r w:rsidR="00347D3E">
        <w:t xml:space="preserve">133.149,57, odnosno 58,45 % plana. </w:t>
      </w:r>
    </w:p>
    <w:p w14:paraId="3A5DFCFA" w14:textId="77777777" w:rsidR="00164780" w:rsidRDefault="00347D3E" w:rsidP="00347D3E">
      <w:pPr>
        <w:ind w:left="567"/>
        <w:jc w:val="both"/>
      </w:pPr>
      <w:r>
        <w:t xml:space="preserve">Od ukupnog iznosa prihoda na ovoj skupini, na nadležni proračun se odnosi </w:t>
      </w:r>
      <w:r w:rsidR="00164780">
        <w:t>64.157,45 €. U</w:t>
      </w:r>
      <w:r w:rsidR="00A52048" w:rsidRPr="002D21C6">
        <w:t xml:space="preserve"> okviru ove skupine</w:t>
      </w:r>
      <w:r w:rsidR="005B1975">
        <w:t xml:space="preserve"> evidentirani su prihodi od naknade za zadržavanje nezakonito izgrađenih zgrada, prihoda o šumskog doprinosa, komunalne naknade. N</w:t>
      </w:r>
      <w:r w:rsidR="00A52048" w:rsidRPr="002D21C6">
        <w:t>ajveći udio prihoda su prihodi od  komunalne na</w:t>
      </w:r>
      <w:r w:rsidR="00633084">
        <w:t>kn</w:t>
      </w:r>
      <w:r w:rsidR="00A52048" w:rsidRPr="002D21C6">
        <w:t>ade (odjeljak 653</w:t>
      </w:r>
      <w:r w:rsidR="00CB68B7">
        <w:t>2</w:t>
      </w:r>
      <w:r w:rsidR="00A52048" w:rsidRPr="002D21C6">
        <w:t>)</w:t>
      </w:r>
      <w:r w:rsidR="007D161F" w:rsidRPr="002D21C6">
        <w:t xml:space="preserve"> koji su iznosili </w:t>
      </w:r>
      <w:r w:rsidR="00164780">
        <w:t>46.335,31</w:t>
      </w:r>
      <w:r w:rsidR="005B1975">
        <w:t xml:space="preserve"> €, te prihodi od šumskog doprinosa koji su iznosili </w:t>
      </w:r>
      <w:r w:rsidR="00164780">
        <w:t>14.153,27</w:t>
      </w:r>
      <w:r w:rsidR="00135542">
        <w:t xml:space="preserve"> €. </w:t>
      </w:r>
    </w:p>
    <w:p w14:paraId="0B9AE611" w14:textId="3D36200D" w:rsidR="00A52048" w:rsidRPr="002D21C6" w:rsidRDefault="00A52048" w:rsidP="00347D3E">
      <w:pPr>
        <w:ind w:left="567"/>
        <w:jc w:val="both"/>
      </w:pPr>
      <w:r w:rsidRPr="002D21C6">
        <w:t xml:space="preserve">Kod proračunskog korisnika, </w:t>
      </w:r>
      <w:r w:rsidR="000006B9">
        <w:t xml:space="preserve">u okviru ove skupine realizirani su prihodi u iznosu 68.992,12 € i u cijelosti se odnose na </w:t>
      </w:r>
      <w:r w:rsidRPr="002D21C6">
        <w:t>prihod</w:t>
      </w:r>
      <w:r w:rsidR="000006B9">
        <w:t>e</w:t>
      </w:r>
      <w:r w:rsidRPr="002D21C6">
        <w:t xml:space="preserve"> od roditelja za sudjelovanje u cijeni boravka djece u vrtiću</w:t>
      </w:r>
      <w:r w:rsidR="000006B9">
        <w:t>.</w:t>
      </w:r>
      <w:r w:rsidR="00135542">
        <w:t xml:space="preserve"> </w:t>
      </w:r>
      <w:r w:rsidRPr="002D21C6">
        <w:t xml:space="preserve"> </w:t>
      </w:r>
    </w:p>
    <w:p w14:paraId="26947681" w14:textId="4D276D20" w:rsidR="001E1BAA" w:rsidRPr="002D21C6" w:rsidRDefault="007D161F" w:rsidP="007D161F">
      <w:pPr>
        <w:pStyle w:val="Odlomakpopisa"/>
        <w:numPr>
          <w:ilvl w:val="0"/>
          <w:numId w:val="22"/>
        </w:numPr>
        <w:ind w:left="567"/>
        <w:jc w:val="both"/>
      </w:pPr>
      <w:r w:rsidRPr="002D21C6">
        <w:t xml:space="preserve">Prihodi od prodaje proizvoda i robe te pruženih usluga, prihodi od donacija te povrati po protestiranim jamstvima (skupina 66) realizirani su u iznosu </w:t>
      </w:r>
      <w:r w:rsidR="00135542">
        <w:t>8.</w:t>
      </w:r>
      <w:r w:rsidR="00164780">
        <w:t>892,91</w:t>
      </w:r>
      <w:r w:rsidR="00135542">
        <w:t xml:space="preserve"> €</w:t>
      </w:r>
      <w:r w:rsidR="009D2457" w:rsidRPr="002D21C6">
        <w:t xml:space="preserve"> i u cijelosti se odnose na nadležni proračun</w:t>
      </w:r>
      <w:r w:rsidRPr="002D21C6">
        <w:t>. Unutar ove skupine evidentirane su donacije za Bosutske</w:t>
      </w:r>
      <w:r w:rsidR="00164780">
        <w:t xml:space="preserve"> dane u iznosu </w:t>
      </w:r>
      <w:r w:rsidR="00164780">
        <w:lastRenderedPageBreak/>
        <w:t xml:space="preserve">3.680,00 €, prihodi od prodaje električne energije iz obnovljivih izvora u iznosu 2.201,33, te </w:t>
      </w:r>
      <w:r w:rsidR="00D70F56">
        <w:t xml:space="preserve"> </w:t>
      </w:r>
      <w:r w:rsidRPr="002D21C6">
        <w:t xml:space="preserve"> prihodi od Hrvatskih voda za usluge naplate na</w:t>
      </w:r>
      <w:r w:rsidR="00D70F56">
        <w:t>kn</w:t>
      </w:r>
      <w:r w:rsidRPr="002D21C6">
        <w:t>ade za uređenje voda</w:t>
      </w:r>
      <w:r w:rsidR="00D70F56">
        <w:t xml:space="preserve"> koje su iznosile 3.</w:t>
      </w:r>
      <w:r w:rsidR="00164780">
        <w:t>011</w:t>
      </w:r>
      <w:r w:rsidR="00135542">
        <w:t>,</w:t>
      </w:r>
      <w:r w:rsidR="00164780">
        <w:t>58</w:t>
      </w:r>
      <w:r w:rsidR="00135542">
        <w:t xml:space="preserve"> €</w:t>
      </w:r>
      <w:r w:rsidR="00A07F95" w:rsidRPr="002D21C6">
        <w:t>.</w:t>
      </w:r>
    </w:p>
    <w:p w14:paraId="09388780" w14:textId="77777777" w:rsidR="00D4450E" w:rsidRPr="002D21C6" w:rsidRDefault="00D4450E" w:rsidP="00D4450E">
      <w:pPr>
        <w:pStyle w:val="Odlomakpopisa"/>
        <w:ind w:left="567"/>
        <w:jc w:val="both"/>
      </w:pPr>
    </w:p>
    <w:p w14:paraId="7E6F2E89" w14:textId="531F2818" w:rsidR="00A07F95" w:rsidRPr="002D21C6" w:rsidRDefault="00A07F95" w:rsidP="007D161F">
      <w:pPr>
        <w:pStyle w:val="Odlomakpopisa"/>
        <w:numPr>
          <w:ilvl w:val="0"/>
          <w:numId w:val="22"/>
        </w:numPr>
        <w:ind w:left="567"/>
        <w:jc w:val="both"/>
      </w:pPr>
      <w:r w:rsidRPr="002D21C6">
        <w:t>Kazne, upravne mjere i ostali prihodi (skupina 68)</w:t>
      </w:r>
      <w:r w:rsidR="00481E30" w:rsidRPr="002D21C6">
        <w:t xml:space="preserve"> realizirani su u iznosu </w:t>
      </w:r>
      <w:r w:rsidR="00164780">
        <w:t>416,02</w:t>
      </w:r>
      <w:r w:rsidR="00135542">
        <w:t xml:space="preserve"> €</w:t>
      </w:r>
      <w:r w:rsidR="00481E30" w:rsidRPr="002D21C6">
        <w:t xml:space="preserve">. Ovi </w:t>
      </w:r>
      <w:r w:rsidR="00164780">
        <w:t xml:space="preserve">prihodi </w:t>
      </w:r>
      <w:r w:rsidR="00B550B9">
        <w:t>u cijelosti se odnose na nadležni proračun</w:t>
      </w:r>
      <w:r w:rsidR="00164780">
        <w:t xml:space="preserve">, a odnose se na refundaciju </w:t>
      </w:r>
      <w:r w:rsidR="000006B9">
        <w:t xml:space="preserve">materijalnih </w:t>
      </w:r>
      <w:r w:rsidR="00164780">
        <w:t>rashoda iz Hrvatskih voda vezanih za NUV.</w:t>
      </w:r>
    </w:p>
    <w:p w14:paraId="595D1309" w14:textId="77777777" w:rsidR="007D161F" w:rsidRPr="002D21C6" w:rsidRDefault="007D161F" w:rsidP="00BD6C98">
      <w:pPr>
        <w:pStyle w:val="Odlomakpopisa"/>
        <w:ind w:left="567"/>
        <w:jc w:val="both"/>
      </w:pPr>
    </w:p>
    <w:p w14:paraId="28930463" w14:textId="6CDC28A2" w:rsidR="001E1BAA" w:rsidRPr="002D21C6" w:rsidRDefault="00BD6C98">
      <w:pPr>
        <w:numPr>
          <w:ilvl w:val="0"/>
          <w:numId w:val="16"/>
        </w:numPr>
        <w:ind w:left="567" w:hanging="425"/>
        <w:jc w:val="both"/>
      </w:pPr>
      <w:r w:rsidRPr="002D21C6">
        <w:rPr>
          <w:b/>
          <w:bCs/>
        </w:rPr>
        <w:t xml:space="preserve">Prihodi od prodaje nefinancijske imovine (razred 7) </w:t>
      </w:r>
      <w:r w:rsidRPr="002D21C6">
        <w:t xml:space="preserve">realizirani su u iznosu </w:t>
      </w:r>
      <w:r w:rsidR="00164780">
        <w:t>440</w:t>
      </w:r>
      <w:r w:rsidR="00135542">
        <w:t>,</w:t>
      </w:r>
      <w:r w:rsidR="00164780">
        <w:t>00</w:t>
      </w:r>
      <w:r w:rsidR="00135542">
        <w:t xml:space="preserve"> €, </w:t>
      </w:r>
      <w:r w:rsidRPr="002D21C6">
        <w:t xml:space="preserve">u cijelosti se odnose na </w:t>
      </w:r>
      <w:r w:rsidR="00164780">
        <w:t xml:space="preserve">prihode </w:t>
      </w:r>
      <w:r w:rsidRPr="002D21C6">
        <w:t>nadležn</w:t>
      </w:r>
      <w:r w:rsidR="00164780">
        <w:t>og</w:t>
      </w:r>
      <w:r w:rsidRPr="002D21C6">
        <w:t xml:space="preserve"> proračun</w:t>
      </w:r>
      <w:r w:rsidR="00164780">
        <w:t>a za prodaju automobila.</w:t>
      </w:r>
      <w:r w:rsidRPr="002D21C6">
        <w:t xml:space="preserve"> </w:t>
      </w:r>
    </w:p>
    <w:p w14:paraId="4A749B80" w14:textId="3C0012D8" w:rsidR="00135542" w:rsidRDefault="00BD6C98">
      <w:pPr>
        <w:numPr>
          <w:ilvl w:val="0"/>
          <w:numId w:val="29"/>
        </w:numPr>
        <w:ind w:left="567"/>
        <w:jc w:val="both"/>
      </w:pPr>
      <w:r w:rsidRPr="00B550B9">
        <w:rPr>
          <w:b/>
          <w:bCs/>
        </w:rPr>
        <w:t xml:space="preserve">Primici od financijske imovine i zaduživanja (razred 8) </w:t>
      </w:r>
      <w:r w:rsidRPr="002D21C6">
        <w:t xml:space="preserve">u </w:t>
      </w:r>
      <w:r w:rsidR="00044139">
        <w:t>2025</w:t>
      </w:r>
      <w:r w:rsidR="00DD5ED7">
        <w:t>.</w:t>
      </w:r>
      <w:r w:rsidRPr="002D21C6">
        <w:t xml:space="preserve"> godini </w:t>
      </w:r>
      <w:r w:rsidR="00135542">
        <w:t xml:space="preserve">nisu </w:t>
      </w:r>
      <w:r w:rsidRPr="002D21C6">
        <w:t>realizirani</w:t>
      </w:r>
      <w:r w:rsidR="00135542">
        <w:t xml:space="preserve">. </w:t>
      </w:r>
    </w:p>
    <w:p w14:paraId="6123C0C8" w14:textId="77777777" w:rsidR="00BD6C98" w:rsidRPr="002D21C6" w:rsidRDefault="00BD6C98" w:rsidP="001E1BAA">
      <w:pPr>
        <w:ind w:left="709"/>
        <w:jc w:val="both"/>
      </w:pPr>
    </w:p>
    <w:p w14:paraId="6F6E8056" w14:textId="77777777" w:rsidR="001E1BAA" w:rsidRDefault="001E1BAA" w:rsidP="001E1BAA">
      <w:pPr>
        <w:ind w:firstLine="142"/>
        <w:jc w:val="both"/>
        <w:rPr>
          <w:b/>
          <w:bCs/>
        </w:rPr>
      </w:pPr>
      <w:r w:rsidRPr="002D21C6">
        <w:rPr>
          <w:b/>
          <w:bCs/>
        </w:rPr>
        <w:t>RASHODI/IZDACI</w:t>
      </w:r>
    </w:p>
    <w:p w14:paraId="00E8A4E1" w14:textId="783BE6A8" w:rsidR="000006B9" w:rsidRPr="000006B9" w:rsidRDefault="000006B9" w:rsidP="000006B9">
      <w:pPr>
        <w:ind w:left="142"/>
        <w:jc w:val="both"/>
      </w:pPr>
      <w:r w:rsidRPr="000006B9">
        <w:t>Ukupni rashodi</w:t>
      </w:r>
      <w:r>
        <w:t>/ izdaci</w:t>
      </w:r>
      <w:r w:rsidRPr="000006B9">
        <w:t xml:space="preserve"> u prvoj polovici 2025. godine realizirani su u iznosu 1.410.753,85 €, odnosno 23,89 % plana. </w:t>
      </w:r>
      <w:r>
        <w:t>Ukupni rashodi/ izdaci uključuju slijedeće:</w:t>
      </w:r>
    </w:p>
    <w:p w14:paraId="7D3E549B" w14:textId="7024CD14" w:rsidR="001E1BAA" w:rsidRPr="002D21C6" w:rsidRDefault="001E1BAA">
      <w:pPr>
        <w:numPr>
          <w:ilvl w:val="0"/>
          <w:numId w:val="17"/>
        </w:numPr>
        <w:ind w:left="567" w:hanging="425"/>
        <w:jc w:val="both"/>
      </w:pPr>
      <w:r w:rsidRPr="002D21C6">
        <w:rPr>
          <w:b/>
          <w:bCs/>
        </w:rPr>
        <w:t xml:space="preserve">Rashodi poslovanja </w:t>
      </w:r>
      <w:r w:rsidRPr="002D21C6">
        <w:t xml:space="preserve">(Razred 3) </w:t>
      </w:r>
      <w:r w:rsidR="00164780">
        <w:t xml:space="preserve">realizirani su u iznosu 1.199.494,27 €, odnosno 49,60 % plana. </w:t>
      </w:r>
      <w:r w:rsidRPr="002D21C6">
        <w:t xml:space="preserve"> </w:t>
      </w:r>
      <w:r w:rsidR="003E13D4" w:rsidRPr="002D21C6">
        <w:t xml:space="preserve">Od ukupno realiziranih razreda na razredu 3, na Općinu se odnosi </w:t>
      </w:r>
      <w:r w:rsidR="00286CAA">
        <w:t>949.842,64 €</w:t>
      </w:r>
      <w:r w:rsidR="00DA1789" w:rsidRPr="002D21C6">
        <w:t xml:space="preserve">, a na proračunskog korisnika </w:t>
      </w:r>
      <w:r w:rsidR="00286CAA">
        <w:t>249.651,63</w:t>
      </w:r>
      <w:r w:rsidR="00135542">
        <w:t xml:space="preserve"> €</w:t>
      </w:r>
      <w:r w:rsidR="00DA1789" w:rsidRPr="002D21C6">
        <w:t xml:space="preserve">. </w:t>
      </w:r>
      <w:r w:rsidRPr="002D21C6">
        <w:t xml:space="preserve">Unutar ovog razreda </w:t>
      </w:r>
      <w:r w:rsidR="004041A9" w:rsidRPr="002D21C6">
        <w:t>realizirani su sljedeći rashodi</w:t>
      </w:r>
      <w:r w:rsidRPr="002D21C6">
        <w:t>:</w:t>
      </w:r>
    </w:p>
    <w:p w14:paraId="45755354" w14:textId="6D7EC67B" w:rsidR="00D05B0B" w:rsidRDefault="001E1BAA">
      <w:pPr>
        <w:numPr>
          <w:ilvl w:val="1"/>
          <w:numId w:val="17"/>
        </w:numPr>
        <w:ind w:left="567" w:hanging="425"/>
        <w:jc w:val="both"/>
      </w:pPr>
      <w:r w:rsidRPr="002D21C6">
        <w:t>Rashodima za zaposlene (skupina 31)</w:t>
      </w:r>
      <w:r w:rsidR="00853625">
        <w:t xml:space="preserve"> iznosili su </w:t>
      </w:r>
      <w:r w:rsidR="00D05B0B">
        <w:t>516.978,54</w:t>
      </w:r>
      <w:r w:rsidR="00853625">
        <w:t xml:space="preserve"> €. </w:t>
      </w:r>
    </w:p>
    <w:p w14:paraId="473409A4" w14:textId="37CB2A78" w:rsidR="00853625" w:rsidRDefault="00853625" w:rsidP="00D05B0B">
      <w:pPr>
        <w:ind w:left="567"/>
        <w:jc w:val="both"/>
      </w:pPr>
      <w:r>
        <w:t>Od ukupnih rashoda</w:t>
      </w:r>
      <w:r w:rsidR="00D05B0B">
        <w:t xml:space="preserve"> na ovoj skupini</w:t>
      </w:r>
      <w:r>
        <w:t xml:space="preserve">, </w:t>
      </w:r>
      <w:r w:rsidRPr="002D21C6">
        <w:t xml:space="preserve">za </w:t>
      </w:r>
      <w:r w:rsidR="00D05B0B">
        <w:t>zaposlene</w:t>
      </w:r>
      <w:r w:rsidRPr="002D21C6">
        <w:t xml:space="preserve"> u Općinskoj upravi</w:t>
      </w:r>
      <w:r w:rsidR="00D05B0B">
        <w:t xml:space="preserve">, zaposlene na projektu Javni radovi </w:t>
      </w:r>
      <w:r>
        <w:t xml:space="preserve">i Zaželi IV odnosi se </w:t>
      </w:r>
      <w:r w:rsidR="00D05B0B">
        <w:t>319.451,02</w:t>
      </w:r>
      <w:r w:rsidR="00135542">
        <w:t xml:space="preserve"> €</w:t>
      </w:r>
      <w:r w:rsidR="002E6043" w:rsidRPr="002D21C6">
        <w:t xml:space="preserve">. </w:t>
      </w:r>
    </w:p>
    <w:p w14:paraId="5CD6C4F9" w14:textId="7E7FD7BF" w:rsidR="001E1BAA" w:rsidRDefault="001E1BAA" w:rsidP="00853625">
      <w:pPr>
        <w:ind w:left="567"/>
        <w:jc w:val="both"/>
      </w:pPr>
      <w:r w:rsidRPr="002D21C6">
        <w:t xml:space="preserve">Kod proračunskog korisnika Rashodi za zaposlene (skupina 31) </w:t>
      </w:r>
      <w:r w:rsidR="002E6043" w:rsidRPr="002D21C6">
        <w:t xml:space="preserve">iznosili su </w:t>
      </w:r>
      <w:r w:rsidR="00D05B0B">
        <w:t>197.527,52</w:t>
      </w:r>
      <w:r w:rsidR="00135542">
        <w:t xml:space="preserve"> €</w:t>
      </w:r>
      <w:r w:rsidR="002E6043" w:rsidRPr="002D21C6">
        <w:t xml:space="preserve"> i odnose se na plaće redovno uposlenih u dječjem vrtiću.</w:t>
      </w:r>
    </w:p>
    <w:p w14:paraId="3707F7A4" w14:textId="47278121" w:rsidR="002E6043" w:rsidRPr="002D21C6" w:rsidRDefault="001E1BAA">
      <w:pPr>
        <w:numPr>
          <w:ilvl w:val="1"/>
          <w:numId w:val="17"/>
        </w:numPr>
        <w:ind w:left="567" w:hanging="425"/>
        <w:jc w:val="both"/>
      </w:pPr>
      <w:r w:rsidRPr="002D21C6">
        <w:t xml:space="preserve">Materijalni rashodi (skupina 32) </w:t>
      </w:r>
      <w:r w:rsidR="002E6043" w:rsidRPr="002D21C6">
        <w:t xml:space="preserve">u </w:t>
      </w:r>
      <w:r w:rsidR="00044139">
        <w:t>2025</w:t>
      </w:r>
      <w:r w:rsidR="00DD5ED7">
        <w:t>.</w:t>
      </w:r>
      <w:r w:rsidR="002E6043" w:rsidRPr="002D21C6">
        <w:t xml:space="preserve"> godini iznosili su </w:t>
      </w:r>
      <w:r w:rsidR="00D05B0B">
        <w:t>537.956,24</w:t>
      </w:r>
      <w:r w:rsidR="00853625">
        <w:t xml:space="preserve"> €</w:t>
      </w:r>
      <w:r w:rsidR="00915251">
        <w:t>, odnosno 58,09 % plana.</w:t>
      </w:r>
    </w:p>
    <w:p w14:paraId="3754275F" w14:textId="5191B6B0" w:rsidR="007114EB" w:rsidRPr="002D21C6" w:rsidRDefault="002E6043" w:rsidP="002E6043">
      <w:pPr>
        <w:ind w:left="567"/>
        <w:jc w:val="both"/>
      </w:pPr>
      <w:r w:rsidRPr="002D21C6">
        <w:t xml:space="preserve">Kod nadležnog proračuna realizirani materijalni rashodi </w:t>
      </w:r>
      <w:r w:rsidR="00D05B0B">
        <w:t>ove skupine</w:t>
      </w:r>
      <w:r w:rsidR="00915251">
        <w:t>,</w:t>
      </w:r>
      <w:r w:rsidR="00D05B0B">
        <w:t xml:space="preserve"> </w:t>
      </w:r>
      <w:r w:rsidRPr="002D21C6">
        <w:t xml:space="preserve">u </w:t>
      </w:r>
      <w:r w:rsidR="0002734D">
        <w:t xml:space="preserve">prvoj polovici </w:t>
      </w:r>
      <w:r w:rsidR="00044139">
        <w:t>2025</w:t>
      </w:r>
      <w:r w:rsidR="00DD5ED7">
        <w:t>.</w:t>
      </w:r>
      <w:r w:rsidRPr="002D21C6">
        <w:t xml:space="preserve"> godini su iznosili </w:t>
      </w:r>
      <w:r w:rsidR="00D05B0B">
        <w:t>486.297,87</w:t>
      </w:r>
      <w:r w:rsidR="00853625">
        <w:t xml:space="preserve"> €</w:t>
      </w:r>
      <w:r w:rsidRPr="002D21C6">
        <w:t xml:space="preserve"> i uključivali su materijalne rashode za zaposlene, uredski materijal</w:t>
      </w:r>
      <w:r w:rsidR="007114EB" w:rsidRPr="002D21C6">
        <w:t>, materijal za čišćenje i održavanje, rashode za električnu energiju, plin, motorni benzin i diesel gorivo, materijal za tekuće i investicijsko održavanje opreme, građevina i vozila, sitni inventar, rashode za službenu zaštitnu odjeću i obuću, rashode za usluge telefona i pošte, rashode za usluge održavanja opreme, građevina i vozila, rashode za usluge promidžbe i informiranja, komunalne usluge, zakupnine i najamnine, zdravstvene i veterinarske usluge, intelektualne usluge, računalne usluge, usluge čišćenja građevina u vlasništvu općine, na</w:t>
      </w:r>
      <w:r w:rsidR="0002734D">
        <w:t>kn</w:t>
      </w:r>
      <w:r w:rsidR="007114EB" w:rsidRPr="002D21C6">
        <w:t>ade članovima općinskog vijeća, na</w:t>
      </w:r>
      <w:r w:rsidR="0002734D">
        <w:t>kn</w:t>
      </w:r>
      <w:r w:rsidR="007114EB" w:rsidRPr="002D21C6">
        <w:t>ade članovima povjerenstava, premije osiguranja, reprezentacija, članarine, pristojbe i na</w:t>
      </w:r>
      <w:r w:rsidR="0002734D">
        <w:t>kn</w:t>
      </w:r>
      <w:r w:rsidR="007114EB" w:rsidRPr="002D21C6">
        <w:t>ade, rashodi protokola i sl.</w:t>
      </w:r>
      <w:r w:rsidR="00D05B0B">
        <w:t xml:space="preserve"> Naj značajni rashodi unutar ove skupine su </w:t>
      </w:r>
    </w:p>
    <w:p w14:paraId="5FD92C64" w14:textId="297F18F2" w:rsidR="00D05B0B" w:rsidRDefault="00D05B0B" w:rsidP="002E6043">
      <w:pPr>
        <w:ind w:left="567"/>
        <w:jc w:val="both"/>
      </w:pPr>
      <w:r>
        <w:t>su rashodi za električnu energiju u objektima u vlasništvu općine i za javnu rasvjetu u iznosu 16.485,28 €. Uz navedeno, značajni su</w:t>
      </w:r>
      <w:r w:rsidR="00706071">
        <w:t xml:space="preserve"> i rashodi za realizaciju radionica za vrtićku djecu i tečaj engleskog jezika u iznosu 14.515,15 €, rashodi za investicijsko i redovno održavanje javne rasvjete iznosili su 51.898,93 €, deratizacija i dezinsekcija 14.741,13 €, održavanje javnih površina iznosilo je 157.723,37 €, za pripremu EU projekata i provedbu EU projekata realizirani su rashodi u iznosu 8.693,75 €. Rashodi za studiju razvoja biciklističke infrastrukture, izrada procjene klimatskog potvrđivanja za biciklističku infrastrukturu i izrada prometnog elaborata za pješački prijelaz na biciklističkoj stazi Andrijaševci- Cerna iznosili su 5.562,50 €. </w:t>
      </w:r>
      <w:r w:rsidR="00493117">
        <w:t xml:space="preserve">Za provedbu lokalnih izbora 2025. godine, članovima biračkih odbora i povjerenstava izdvojeno je 17.419,17 €. Za sufinanciranje cijene odvoza smeća u prvoj polovici 2025. godine realizirano je 9.995,42 €, usluge čišćenja iznosile su 22.759,69 €. </w:t>
      </w:r>
    </w:p>
    <w:p w14:paraId="108888CD" w14:textId="1944D085" w:rsidR="007114EB" w:rsidRPr="002D21C6" w:rsidRDefault="007114EB" w:rsidP="002E6043">
      <w:pPr>
        <w:ind w:left="567"/>
        <w:jc w:val="both"/>
      </w:pPr>
      <w:r w:rsidRPr="002D21C6">
        <w:t xml:space="preserve">Kod proračunskog korisnika realizirani materijalni rashodi u </w:t>
      </w:r>
      <w:r w:rsidR="0002734D">
        <w:t xml:space="preserve">prvoj polovici </w:t>
      </w:r>
      <w:r w:rsidR="00044139">
        <w:t>2025</w:t>
      </w:r>
      <w:r w:rsidR="00DD5ED7">
        <w:t>.</w:t>
      </w:r>
      <w:r w:rsidRPr="002D21C6">
        <w:t xml:space="preserve"> godini iznosili su </w:t>
      </w:r>
      <w:r w:rsidR="00D05B0B">
        <w:t>51.658,37</w:t>
      </w:r>
      <w:r w:rsidR="00853625">
        <w:t xml:space="preserve"> €</w:t>
      </w:r>
      <w:r w:rsidRPr="002D21C6">
        <w:t>. Kao i kod nadležnog proračuna ovi rashodi uključuju materijalne rashode za zaposlene, prehranu za djecu, uredski materijal, materijal za čišćenje i održavanje, rashode za električnu energiju, plin, materijal za tekuće i investicijsko održavanje opreme, građevina i vozila, sitni inventar, rashode za službenu zaštitnu odjeću i obuću, rashode za usluge telefona i pošte, rashode za usluge održavanja opreme, građevina i vozila, rashode za usluge promidžbe i informiranja, komunalne usluge, zdravstvene i veterinarske usluge, intelektualne usluge, računalne usluge, usluge čišćenja građevina u vlasništvu općine, premije osiguranja, reprezentacija, članarine, pristojbe i na</w:t>
      </w:r>
      <w:r w:rsidR="0002734D">
        <w:t>kn</w:t>
      </w:r>
      <w:r w:rsidRPr="002D21C6">
        <w:t xml:space="preserve">ade, rashodi protokola i sl. </w:t>
      </w:r>
      <w:r w:rsidR="00493117">
        <w:t xml:space="preserve">Najznačajni rashodi unutar </w:t>
      </w:r>
      <w:r w:rsidR="00493117">
        <w:lastRenderedPageBreak/>
        <w:t>ove skupine su rashodi za prehranu koji su iznosili 17.176,02 €, usluge održavanja opreme i postrojenja iznosile su 1.968,96 €, usluge student servisa 6.093,83 €, usluge čišćenja i serviranja iznosile su 13.541,50 €.</w:t>
      </w:r>
    </w:p>
    <w:p w14:paraId="7D4039B8" w14:textId="7AB306CE" w:rsidR="00E20AB8" w:rsidRPr="002D21C6" w:rsidRDefault="00E20AB8" w:rsidP="007114EB">
      <w:pPr>
        <w:numPr>
          <w:ilvl w:val="1"/>
          <w:numId w:val="17"/>
        </w:numPr>
        <w:ind w:left="567" w:hanging="425"/>
        <w:jc w:val="both"/>
      </w:pPr>
      <w:r w:rsidRPr="002D21C6">
        <w:t xml:space="preserve">Financijski rashodi </w:t>
      </w:r>
      <w:r w:rsidR="007114EB" w:rsidRPr="002D21C6">
        <w:t>(skupina 3</w:t>
      </w:r>
      <w:r w:rsidRPr="002D21C6">
        <w:t>4</w:t>
      </w:r>
      <w:r w:rsidR="007114EB" w:rsidRPr="002D21C6">
        <w:t xml:space="preserve">) u </w:t>
      </w:r>
      <w:r w:rsidR="0002734D">
        <w:t xml:space="preserve">prvoj polovici </w:t>
      </w:r>
      <w:r w:rsidR="00044139">
        <w:t>2025</w:t>
      </w:r>
      <w:r w:rsidR="00DD5ED7">
        <w:t>.</w:t>
      </w:r>
      <w:r w:rsidR="007114EB" w:rsidRPr="002D21C6">
        <w:t xml:space="preserve"> godini iznosili su </w:t>
      </w:r>
      <w:r w:rsidR="00BE0286">
        <w:t>7.226,,08 e, odnosno 53,13 % plana</w:t>
      </w:r>
      <w:r w:rsidR="007114EB" w:rsidRPr="002D21C6">
        <w:t>.</w:t>
      </w:r>
      <w:r w:rsidRPr="002D21C6">
        <w:t xml:space="preserve"> </w:t>
      </w:r>
    </w:p>
    <w:p w14:paraId="7B3F348A" w14:textId="650FD238" w:rsidR="007114EB" w:rsidRPr="002D21C6" w:rsidRDefault="00E20AB8" w:rsidP="00E20AB8">
      <w:pPr>
        <w:ind w:left="567"/>
        <w:jc w:val="both"/>
      </w:pPr>
      <w:r w:rsidRPr="002D21C6">
        <w:t xml:space="preserve">Na nadležni proračun se odnosi </w:t>
      </w:r>
      <w:r w:rsidR="00853625">
        <w:t>6.</w:t>
      </w:r>
      <w:r w:rsidR="00BE0286">
        <w:t>760,34</w:t>
      </w:r>
      <w:r w:rsidR="00853625">
        <w:t xml:space="preserve"> €</w:t>
      </w:r>
      <w:r w:rsidRPr="002D21C6">
        <w:t xml:space="preserve"> i obuhvaća rashode za usluge platnog prometa i </w:t>
      </w:r>
      <w:r w:rsidR="00BE0286">
        <w:t xml:space="preserve">zakonske zatezne </w:t>
      </w:r>
      <w:r w:rsidRPr="002D21C6">
        <w:t>kamate, te na</w:t>
      </w:r>
      <w:r w:rsidR="0002734D">
        <w:t>kn</w:t>
      </w:r>
      <w:r w:rsidRPr="002D21C6">
        <w:t>ada Ministarstvu financija za obavljanje usluge razreza i naplate općinskih poreza.</w:t>
      </w:r>
    </w:p>
    <w:p w14:paraId="45B59667" w14:textId="235E82AB" w:rsidR="00E20AB8" w:rsidRPr="002D21C6" w:rsidRDefault="00E20AB8" w:rsidP="00E20AB8">
      <w:pPr>
        <w:ind w:left="567"/>
        <w:jc w:val="both"/>
      </w:pPr>
      <w:r w:rsidRPr="002D21C6">
        <w:t xml:space="preserve">Kod proračunskog korisnika ovi rashodi realizirani su u iznosu </w:t>
      </w:r>
      <w:r w:rsidR="00BE0286">
        <w:t xml:space="preserve">465,74 </w:t>
      </w:r>
      <w:r w:rsidR="00853625">
        <w:t>€</w:t>
      </w:r>
      <w:r w:rsidRPr="002D21C6">
        <w:t xml:space="preserve"> i u cijelosti se odnosi na rashode za usluge platnog prometa.</w:t>
      </w:r>
    </w:p>
    <w:p w14:paraId="5F158520" w14:textId="6E1DB022" w:rsidR="00E20AB8" w:rsidRPr="002D21C6" w:rsidRDefault="00E20AB8" w:rsidP="00E20AB8">
      <w:pPr>
        <w:numPr>
          <w:ilvl w:val="1"/>
          <w:numId w:val="17"/>
        </w:numPr>
        <w:ind w:left="567" w:hanging="425"/>
        <w:jc w:val="both"/>
      </w:pPr>
      <w:r w:rsidRPr="002D21C6">
        <w:t xml:space="preserve">Subvencije (skupina 35) u </w:t>
      </w:r>
      <w:r w:rsidR="0002734D">
        <w:t xml:space="preserve">prvoj polovici </w:t>
      </w:r>
      <w:r w:rsidR="00044139">
        <w:t>2025</w:t>
      </w:r>
      <w:r w:rsidR="00DD5ED7">
        <w:t>.</w:t>
      </w:r>
      <w:r w:rsidRPr="002D21C6">
        <w:t xml:space="preserve"> godini </w:t>
      </w:r>
      <w:r w:rsidR="00DF7FBE">
        <w:t>nisu realizirane</w:t>
      </w:r>
      <w:r w:rsidRPr="002D21C6">
        <w:t xml:space="preserve">. </w:t>
      </w:r>
    </w:p>
    <w:p w14:paraId="587EA4C1" w14:textId="2F290087" w:rsidR="00E20AB8" w:rsidRPr="002D21C6" w:rsidRDefault="007700DD" w:rsidP="00E20AB8">
      <w:pPr>
        <w:numPr>
          <w:ilvl w:val="1"/>
          <w:numId w:val="17"/>
        </w:numPr>
        <w:ind w:left="567" w:hanging="425"/>
        <w:jc w:val="both"/>
      </w:pPr>
      <w:r w:rsidRPr="002D21C6">
        <w:t xml:space="preserve">Pomoći dane u inozemstvo i unutar općeg proračuna (skupina 36) realizirane su u iznosu </w:t>
      </w:r>
      <w:r w:rsidR="00DF7FBE">
        <w:t>8.196,14</w:t>
      </w:r>
      <w:r w:rsidR="00853625">
        <w:t xml:space="preserve"> €</w:t>
      </w:r>
      <w:r w:rsidRPr="002D21C6">
        <w:t xml:space="preserve">. Na nadležni proračun se odnose cjelokupni rashodi ove skupine, a konkretno to su prijenosi </w:t>
      </w:r>
      <w:r w:rsidR="00DF7FBE">
        <w:t xml:space="preserve">Osnovnoj školi u Andrijaševcima u iznosu 1.350,00 € i </w:t>
      </w:r>
      <w:r w:rsidRPr="002D21C6">
        <w:t>prijenos</w:t>
      </w:r>
      <w:r w:rsidR="00DF7FBE">
        <w:t>i</w:t>
      </w:r>
      <w:r w:rsidRPr="002D21C6">
        <w:t xml:space="preserve"> </w:t>
      </w:r>
      <w:r w:rsidR="00DF7FBE">
        <w:t xml:space="preserve">sredstava iz dodatnog udjela iz poreza za decentralizirana sredstva </w:t>
      </w:r>
      <w:r w:rsidRPr="002D21C6">
        <w:t>JVP Vinkovci</w:t>
      </w:r>
      <w:r w:rsidR="00DF7FBE">
        <w:t xml:space="preserve"> u iznosu 6.846,14 €.</w:t>
      </w:r>
    </w:p>
    <w:p w14:paraId="424C283F" w14:textId="0E750BCB" w:rsidR="007700DD" w:rsidRPr="002D21C6" w:rsidRDefault="007700DD" w:rsidP="00E20AB8">
      <w:pPr>
        <w:numPr>
          <w:ilvl w:val="1"/>
          <w:numId w:val="17"/>
        </w:numPr>
        <w:ind w:left="567" w:hanging="425"/>
        <w:jc w:val="both"/>
      </w:pPr>
      <w:r w:rsidRPr="002D21C6">
        <w:t>Na</w:t>
      </w:r>
      <w:r w:rsidR="00990E4B">
        <w:t>knade</w:t>
      </w:r>
      <w:r w:rsidRPr="002D21C6">
        <w:t xml:space="preserve"> građanima i kućanstvima na temelju osiguranja i druge na</w:t>
      </w:r>
      <w:r w:rsidR="00990E4B">
        <w:t>knade</w:t>
      </w:r>
      <w:r w:rsidRPr="002D21C6">
        <w:t xml:space="preserve"> (skupina 37) realizirane su u iznosu </w:t>
      </w:r>
      <w:r w:rsidR="00DF7FBE">
        <w:t xml:space="preserve">38.834,37 </w:t>
      </w:r>
      <w:r w:rsidR="00853625">
        <w:t>€</w:t>
      </w:r>
      <w:r w:rsidR="00095052" w:rsidRPr="002D21C6">
        <w:t xml:space="preserve"> i u cijelosti se odnose na nadležni proračun. U ovoj skupini evidentirani su rashodi za jednokratne pomoći u iznosu </w:t>
      </w:r>
      <w:r w:rsidR="00DF7FBE">
        <w:t>2.600,00</w:t>
      </w:r>
      <w:r w:rsidR="00E503B7">
        <w:t xml:space="preserve"> €</w:t>
      </w:r>
      <w:r w:rsidR="00095052" w:rsidRPr="002D21C6">
        <w:t xml:space="preserve">, za pomoći stanovanja u novcu </w:t>
      </w:r>
      <w:r w:rsidR="00DF7FBE">
        <w:t>925,07</w:t>
      </w:r>
      <w:r w:rsidR="00E503B7">
        <w:t xml:space="preserve"> €</w:t>
      </w:r>
      <w:r w:rsidR="00095052" w:rsidRPr="002D21C6">
        <w:t>,</w:t>
      </w:r>
      <w:r w:rsidR="00DF7FBE">
        <w:t xml:space="preserve"> </w:t>
      </w:r>
      <w:r w:rsidR="00095052" w:rsidRPr="002D21C6">
        <w:t xml:space="preserve"> stipendiranje studenata </w:t>
      </w:r>
      <w:r w:rsidR="00E503B7">
        <w:t>1</w:t>
      </w:r>
      <w:r w:rsidR="00DF7FBE">
        <w:t>3.935,81</w:t>
      </w:r>
      <w:r w:rsidR="00E503B7">
        <w:t xml:space="preserve"> €. uskrsnica umirovljenicima u iznosu 1</w:t>
      </w:r>
      <w:r w:rsidR="00340DA2">
        <w:t>1.060</w:t>
      </w:r>
      <w:r w:rsidR="00E503B7">
        <w:t>,00</w:t>
      </w:r>
      <w:r w:rsidR="00340DA2">
        <w:t xml:space="preserve"> €</w:t>
      </w:r>
      <w:r w:rsidR="00095052" w:rsidRPr="002D21C6">
        <w:t xml:space="preserve">, sufinanciranje prijevoza srednjoškolcima u iznosu </w:t>
      </w:r>
      <w:r w:rsidR="00340DA2">
        <w:t>7.071,20</w:t>
      </w:r>
      <w:r w:rsidR="00E503B7">
        <w:t xml:space="preserve"> €, </w:t>
      </w:r>
      <w:r w:rsidR="00095052" w:rsidRPr="002D21C6">
        <w:t xml:space="preserve">sufinanciranje stanovanja u naravi u iznosu </w:t>
      </w:r>
      <w:r w:rsidR="00340DA2">
        <w:t>166,62</w:t>
      </w:r>
      <w:r w:rsidR="00E503B7">
        <w:t xml:space="preserve"> €</w:t>
      </w:r>
      <w:r w:rsidR="00846B86">
        <w:t>, nakna</w:t>
      </w:r>
      <w:r w:rsidR="00095052" w:rsidRPr="002D21C6">
        <w:t>de u naravi</w:t>
      </w:r>
      <w:r w:rsidR="00032B24" w:rsidRPr="002D21C6">
        <w:t xml:space="preserve"> </w:t>
      </w:r>
      <w:r w:rsidR="00095052" w:rsidRPr="002D21C6">
        <w:t xml:space="preserve">u iznosu </w:t>
      </w:r>
      <w:r w:rsidR="00340DA2">
        <w:t>2.912,51</w:t>
      </w:r>
      <w:r w:rsidR="00E503B7">
        <w:t xml:space="preserve"> €</w:t>
      </w:r>
      <w:r w:rsidR="00032B24" w:rsidRPr="002D21C6">
        <w:t>, sufinanciranje djece s područja Općine Andrijaševci, koji borave u vrtićima van Općine Andrijaševci</w:t>
      </w:r>
      <w:r w:rsidR="00340DA2">
        <w:t xml:space="preserve"> u iznosu 13,27 €, te sufinanciranje čipiranja pasa u iznosu 149,89 €.</w:t>
      </w:r>
      <w:r w:rsidR="00032B24" w:rsidRPr="002D21C6">
        <w:t xml:space="preserve"> </w:t>
      </w:r>
    </w:p>
    <w:p w14:paraId="2744D072" w14:textId="6056A8E4" w:rsidR="00032B24" w:rsidRPr="002D21C6" w:rsidRDefault="00032B24" w:rsidP="00E20AB8">
      <w:pPr>
        <w:numPr>
          <w:ilvl w:val="1"/>
          <w:numId w:val="17"/>
        </w:numPr>
        <w:ind w:left="567" w:hanging="425"/>
        <w:jc w:val="both"/>
      </w:pPr>
      <w:r w:rsidRPr="002D21C6">
        <w:t xml:space="preserve">Ostali rashodi (skupina 38) realizirani su u iznosu </w:t>
      </w:r>
      <w:r w:rsidR="00340DA2">
        <w:t>90.302,90</w:t>
      </w:r>
      <w:r w:rsidR="008E66C9">
        <w:t xml:space="preserve"> €</w:t>
      </w:r>
      <w:r w:rsidRPr="002D21C6">
        <w:t>. Rashodi unutar ove skupine u cijelosti se odnose na nadležni proračun, a obuhvaćaju donacije vjerskim zajednicama</w:t>
      </w:r>
      <w:r w:rsidR="00340DA2">
        <w:t xml:space="preserve"> </w:t>
      </w:r>
      <w:r w:rsidRPr="002D21C6">
        <w:t>, donacije udrugama u kulturi</w:t>
      </w:r>
      <w:r w:rsidR="00340DA2">
        <w:t xml:space="preserve"> u iznosu 3.300,00 €, donacije udrugama u </w:t>
      </w:r>
      <w:r w:rsidRPr="002D21C6">
        <w:t>sportu</w:t>
      </w:r>
      <w:r w:rsidR="00340DA2">
        <w:t xml:space="preserve"> i Zajednici sportskih udruga Općine Andrijaševci u iznosu 57.660,00 €</w:t>
      </w:r>
      <w:r w:rsidRPr="002D21C6">
        <w:t>, donacije udrugama žena</w:t>
      </w:r>
      <w:r w:rsidR="00340DA2">
        <w:t xml:space="preserve"> 8.700,00 €, </w:t>
      </w:r>
      <w:r w:rsidRPr="002D21C6">
        <w:t>donacije udrugama proizašlim iz Domovinskog rata</w:t>
      </w:r>
      <w:r w:rsidR="00340DA2">
        <w:t xml:space="preserve"> u iznosu 900,00 €</w:t>
      </w:r>
      <w:r w:rsidRPr="002D21C6">
        <w:t>, donacije udrugama iz područja socijalnih djelatnosti</w:t>
      </w:r>
      <w:r w:rsidR="00340DA2">
        <w:t xml:space="preserve"> 1.300,00 €</w:t>
      </w:r>
      <w:r w:rsidRPr="002D21C6">
        <w:t>, donacije političkim stranka</w:t>
      </w:r>
      <w:r w:rsidR="002F2D29" w:rsidRPr="002D21C6">
        <w:t>ma</w:t>
      </w:r>
      <w:r w:rsidR="00340DA2">
        <w:t xml:space="preserve"> 0,00 €</w:t>
      </w:r>
      <w:r w:rsidR="002F2D29" w:rsidRPr="002D21C6">
        <w:t>, donacije Hrvatskom crvenom križu</w:t>
      </w:r>
      <w:r w:rsidR="00340DA2">
        <w:t xml:space="preserve"> iznosile su 1.613,90 €, </w:t>
      </w:r>
      <w:r w:rsidR="002F2D29" w:rsidRPr="002D21C6">
        <w:t>donacije Gorskoj službi spašavanja</w:t>
      </w:r>
      <w:r w:rsidR="00340DA2">
        <w:t xml:space="preserve"> 0,00 €</w:t>
      </w:r>
      <w:r w:rsidR="002F2D29" w:rsidRPr="002D21C6">
        <w:t>, na</w:t>
      </w:r>
      <w:r w:rsidR="00846B86">
        <w:t>knade</w:t>
      </w:r>
      <w:r w:rsidR="002F2D29" w:rsidRPr="002D21C6">
        <w:t xml:space="preserve"> roditeljima za novorođenčad</w:t>
      </w:r>
      <w:r w:rsidR="00340DA2">
        <w:t xml:space="preserve"> iznosile su 7.325,00 €</w:t>
      </w:r>
      <w:r w:rsidR="002F2D29" w:rsidRPr="002D21C6">
        <w:t>, poticajna na</w:t>
      </w:r>
      <w:r w:rsidR="00846B86">
        <w:t>knade</w:t>
      </w:r>
      <w:r w:rsidR="002F2D29" w:rsidRPr="002D21C6">
        <w:t xml:space="preserve"> za kupovinu prve nekretnine</w:t>
      </w:r>
      <w:r w:rsidR="00340DA2">
        <w:t xml:space="preserve"> 0,00 €</w:t>
      </w:r>
      <w:r w:rsidR="002F2D29" w:rsidRPr="002D21C6">
        <w:t xml:space="preserve">, </w:t>
      </w:r>
      <w:r w:rsidR="00340DA2">
        <w:t>donacije FLAG-u i LAG-u izno</w:t>
      </w:r>
      <w:r w:rsidR="006A6A0D">
        <w:t>s</w:t>
      </w:r>
      <w:r w:rsidR="00340DA2">
        <w:t xml:space="preserve">ile su </w:t>
      </w:r>
      <w:r w:rsidR="006A6A0D">
        <w:t>3.750,00 €, donacije udrugama iz područja gospodarstva iznosile su 2.650,00 € i dr.</w:t>
      </w:r>
      <w:r w:rsidR="00846B86">
        <w:t xml:space="preserve"> </w:t>
      </w:r>
    </w:p>
    <w:p w14:paraId="0F3475D4" w14:textId="7277FEBD" w:rsidR="00AF72EC" w:rsidRPr="002D21C6" w:rsidRDefault="001E1BAA">
      <w:pPr>
        <w:numPr>
          <w:ilvl w:val="0"/>
          <w:numId w:val="17"/>
        </w:numPr>
        <w:ind w:left="567" w:hanging="425"/>
        <w:jc w:val="both"/>
      </w:pPr>
      <w:r w:rsidRPr="002D21C6">
        <w:rPr>
          <w:b/>
          <w:bCs/>
        </w:rPr>
        <w:t>Rashodi za nabavu nefinancijske imovine</w:t>
      </w:r>
      <w:r w:rsidRPr="002D21C6">
        <w:t xml:space="preserve"> (Razred 4) </w:t>
      </w:r>
      <w:r w:rsidR="007114EB" w:rsidRPr="002D21C6">
        <w:t xml:space="preserve">realizirani su u iznosu </w:t>
      </w:r>
      <w:r w:rsidR="006A6A0D">
        <w:t>211.259,58</w:t>
      </w:r>
      <w:r w:rsidR="008E66C9">
        <w:t xml:space="preserve"> €</w:t>
      </w:r>
      <w:r w:rsidR="006A6A0D">
        <w:t>, odnosno 6,06 % plana. Rashodi unutar ovog razreda u cijelosti se odnose na n</w:t>
      </w:r>
      <w:r w:rsidR="00AF72EC" w:rsidRPr="002D21C6">
        <w:t>adležni proračun</w:t>
      </w:r>
      <w:r w:rsidR="006A6A0D">
        <w:t xml:space="preserve">. </w:t>
      </w:r>
      <w:r w:rsidR="00AF72EC" w:rsidRPr="002D21C6">
        <w:t xml:space="preserve"> Unutar ove klase, realizirani su sljedeći rashodi:</w:t>
      </w:r>
    </w:p>
    <w:p w14:paraId="75E42AE8" w14:textId="3A267127" w:rsidR="006A6A0D" w:rsidRDefault="008E66C9" w:rsidP="00644978">
      <w:pPr>
        <w:pStyle w:val="Odlomakpopisa"/>
        <w:numPr>
          <w:ilvl w:val="0"/>
          <w:numId w:val="30"/>
        </w:numPr>
        <w:ind w:left="567" w:hanging="425"/>
        <w:jc w:val="both"/>
      </w:pPr>
      <w:r w:rsidRPr="002D21C6">
        <w:t xml:space="preserve">Rashodi za nabavu proizvedene dugotrajne imovine (skupina 42) realizirana je u iznosu </w:t>
      </w:r>
      <w:r w:rsidR="00915251">
        <w:t>211</w:t>
      </w:r>
      <w:r w:rsidR="006A6A0D">
        <w:t>.</w:t>
      </w:r>
      <w:r w:rsidR="00915251">
        <w:t>259,58</w:t>
      </w:r>
      <w:r w:rsidR="00F80F17">
        <w:t xml:space="preserve"> €</w:t>
      </w:r>
      <w:r w:rsidR="006A6A0D">
        <w:t xml:space="preserve"> i u</w:t>
      </w:r>
      <w:r w:rsidR="00AF72EC" w:rsidRPr="002D21C6">
        <w:t>ključuju rashode za</w:t>
      </w:r>
      <w:r w:rsidR="00B6175C">
        <w:t xml:space="preserve"> </w:t>
      </w:r>
      <w:r w:rsidR="00F80F17">
        <w:t xml:space="preserve">izradu </w:t>
      </w:r>
      <w:r w:rsidR="006A6A0D">
        <w:t xml:space="preserve">terase Cake bara u iznosu 5.049,91 €, projektna dokumentacija za Padel dvoranu iznosila je 4.250,00 €, priključak zgrade Doma zdravlja na HEP iznosio je 3.090,078 €. Izgradnja biciklističke staze Andrijaševci Cerna realizirana je u iznosu 178.836,68 €. Nabava računalne opreme i uredskog namještaja iznosila je 4.066,86 €, sprave za teretanu na NK </w:t>
      </w:r>
      <w:r w:rsidR="00DC64A2">
        <w:t>F</w:t>
      </w:r>
      <w:r w:rsidR="006A6A0D">
        <w:t xml:space="preserve">rankopan i na otvorenom iznosile su 5.396,85 €, komunalni mobilijar </w:t>
      </w:r>
      <w:r w:rsidR="00DC64A2">
        <w:t xml:space="preserve">uz biciklističku stazu Andrijaševci- Cerna i uz pristanište </w:t>
      </w:r>
      <w:r w:rsidR="006A6A0D">
        <w:t>iznosio je 9.804,00 €</w:t>
      </w:r>
      <w:r w:rsidR="00DC64A2">
        <w:t xml:space="preserve"> </w:t>
      </w:r>
      <w:r w:rsidR="006A6A0D">
        <w:t>, te dr.</w:t>
      </w:r>
    </w:p>
    <w:p w14:paraId="1383E234" w14:textId="7863BB3D" w:rsidR="00914C9E" w:rsidRPr="00CA13CE" w:rsidRDefault="001E1BAA" w:rsidP="00DC64A2">
      <w:pPr>
        <w:numPr>
          <w:ilvl w:val="0"/>
          <w:numId w:val="17"/>
        </w:numPr>
        <w:ind w:left="567" w:hanging="425"/>
        <w:jc w:val="both"/>
      </w:pPr>
      <w:r w:rsidRPr="002D21C6">
        <w:rPr>
          <w:b/>
          <w:bCs/>
        </w:rPr>
        <w:t xml:space="preserve">Izdaci za financijsku imovinu i otplata zajmova </w:t>
      </w:r>
      <w:r w:rsidRPr="002D21C6">
        <w:t xml:space="preserve">(Razred 5) </w:t>
      </w:r>
      <w:r w:rsidR="00DC64A2">
        <w:t xml:space="preserve">u prvoj polovici 2025. godine nisu realizirani. </w:t>
      </w:r>
    </w:p>
    <w:p w14:paraId="4589AAA6" w14:textId="77777777" w:rsidR="00914C9E" w:rsidRDefault="00914C9E" w:rsidP="00914C9E">
      <w:pPr>
        <w:jc w:val="both"/>
      </w:pPr>
    </w:p>
    <w:p w14:paraId="0ECCFDB7" w14:textId="77777777" w:rsidR="00915251" w:rsidRDefault="00915251" w:rsidP="00914C9E">
      <w:pPr>
        <w:jc w:val="both"/>
      </w:pPr>
    </w:p>
    <w:p w14:paraId="27006655" w14:textId="77777777" w:rsidR="00915251" w:rsidRDefault="00915251" w:rsidP="00914C9E">
      <w:pPr>
        <w:jc w:val="both"/>
      </w:pPr>
    </w:p>
    <w:p w14:paraId="40DAE09B" w14:textId="77777777" w:rsidR="00915251" w:rsidRDefault="00915251" w:rsidP="00914C9E">
      <w:pPr>
        <w:jc w:val="both"/>
      </w:pPr>
    </w:p>
    <w:p w14:paraId="77091455" w14:textId="77777777" w:rsidR="00915251" w:rsidRDefault="00915251" w:rsidP="00914C9E">
      <w:pPr>
        <w:jc w:val="both"/>
      </w:pPr>
    </w:p>
    <w:p w14:paraId="5BE08E6D" w14:textId="77777777" w:rsidR="00915251" w:rsidRPr="00CA13CE" w:rsidRDefault="00915251" w:rsidP="00914C9E">
      <w:pPr>
        <w:jc w:val="both"/>
      </w:pPr>
    </w:p>
    <w:p w14:paraId="72A7A4CF" w14:textId="77777777" w:rsidR="001E1BAA" w:rsidRPr="002D21C6" w:rsidRDefault="001E1BAA" w:rsidP="001E1BAA">
      <w:pPr>
        <w:ind w:left="567"/>
        <w:jc w:val="both"/>
      </w:pPr>
    </w:p>
    <w:p w14:paraId="78A5A6DA" w14:textId="77777777" w:rsidR="00CF799A" w:rsidRPr="002D21C6" w:rsidRDefault="00CF799A" w:rsidP="001E1BAA">
      <w:pPr>
        <w:ind w:left="567"/>
        <w:jc w:val="both"/>
      </w:pPr>
    </w:p>
    <w:p w14:paraId="0F1A1347" w14:textId="77777777" w:rsidR="00F47376" w:rsidRPr="00914C9E" w:rsidRDefault="00F47376" w:rsidP="00F47376">
      <w:pPr>
        <w:pStyle w:val="Odlomakpopisa"/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  <w:i/>
          <w:iCs/>
          <w:sz w:val="28"/>
          <w:szCs w:val="28"/>
        </w:rPr>
      </w:pPr>
      <w:r w:rsidRPr="00914C9E">
        <w:rPr>
          <w:b/>
          <w:bCs/>
          <w:i/>
          <w:iCs/>
          <w:sz w:val="28"/>
          <w:szCs w:val="28"/>
        </w:rPr>
        <w:lastRenderedPageBreak/>
        <w:t>Prikaz manjka, odnosno viška proračuna</w:t>
      </w:r>
    </w:p>
    <w:p w14:paraId="76624CCD" w14:textId="77777777" w:rsidR="00F47376" w:rsidRPr="002D21C6" w:rsidRDefault="00F47376" w:rsidP="00F47376">
      <w:pPr>
        <w:pStyle w:val="Odlomakpopisa"/>
        <w:widowControl w:val="0"/>
        <w:autoSpaceDE w:val="0"/>
        <w:autoSpaceDN w:val="0"/>
        <w:adjustRightInd w:val="0"/>
        <w:spacing w:before="12"/>
        <w:ind w:left="142" w:right="393"/>
        <w:jc w:val="both"/>
      </w:pPr>
    </w:p>
    <w:tbl>
      <w:tblPr>
        <w:tblW w:w="9766" w:type="dxa"/>
        <w:tblInd w:w="-147" w:type="dxa"/>
        <w:tblLook w:val="04A0" w:firstRow="1" w:lastRow="0" w:firstColumn="1" w:lastColumn="0" w:noHBand="0" w:noVBand="1"/>
      </w:tblPr>
      <w:tblGrid>
        <w:gridCol w:w="3119"/>
        <w:gridCol w:w="2268"/>
        <w:gridCol w:w="2126"/>
        <w:gridCol w:w="2253"/>
      </w:tblGrid>
      <w:tr w:rsidR="003D097B" w14:paraId="5BFEBE46" w14:textId="77777777" w:rsidTr="003D097B">
        <w:trPr>
          <w:trHeight w:val="8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55F60CC" w14:textId="77777777" w:rsidR="003D097B" w:rsidRDefault="003D0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Korisnik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71139D2" w14:textId="77777777" w:rsidR="003D097B" w:rsidRDefault="003D0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Višak/ manjak preneseni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AE3DA3F" w14:textId="77777777" w:rsidR="003D097B" w:rsidRDefault="003D0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Višak/ manjak 2025 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2387C20" w14:textId="77777777" w:rsidR="003D097B" w:rsidRDefault="003D0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Ukupni višak / manjak raspoloživ u sljedećem razdoblju </w:t>
            </w:r>
          </w:p>
        </w:tc>
      </w:tr>
      <w:tr w:rsidR="003D097B" w14:paraId="44AD350B" w14:textId="77777777" w:rsidTr="003D097B">
        <w:trPr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7DC9" w14:textId="77777777" w:rsidR="003D097B" w:rsidRDefault="003D09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Općina Andrijaševci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A4799B" w14:textId="77777777" w:rsidR="003D097B" w:rsidRDefault="003D09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-497.249,73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A3D99" w14:textId="77777777" w:rsidR="003D097B" w:rsidRDefault="003D09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728.217,98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9EE06" w14:textId="77777777" w:rsidR="003D097B" w:rsidRDefault="003D09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230.968,25</w:t>
            </w:r>
          </w:p>
        </w:tc>
      </w:tr>
      <w:tr w:rsidR="003D097B" w14:paraId="749A1DB8" w14:textId="77777777" w:rsidTr="003D097B">
        <w:trPr>
          <w:trHeight w:val="57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D12B" w14:textId="77777777" w:rsidR="003D097B" w:rsidRDefault="003D09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Dječji vrtić Bambi Rokovci- Andrijaševci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DD4738" w14:textId="77777777" w:rsidR="003D097B" w:rsidRDefault="003D09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-14.431,31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21F11" w14:textId="77777777" w:rsidR="003D097B" w:rsidRDefault="003D09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13.089,03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E7C0F" w14:textId="77777777" w:rsidR="003D097B" w:rsidRDefault="003D09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-1.342,28</w:t>
            </w:r>
          </w:p>
        </w:tc>
      </w:tr>
      <w:tr w:rsidR="003D097B" w14:paraId="18B2BD3E" w14:textId="77777777" w:rsidTr="003D097B">
        <w:trPr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3069E" w14:textId="77777777" w:rsidR="003D097B" w:rsidRDefault="003D097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KONOLIDIRANO: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1AF17" w14:textId="77777777" w:rsidR="003D097B" w:rsidRDefault="003D097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-511.681,04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37016F" w14:textId="77777777" w:rsidR="003D097B" w:rsidRDefault="003D097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741.307,01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3EF7BB" w14:textId="77777777" w:rsidR="003D097B" w:rsidRDefault="003D097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229.625,97</w:t>
            </w:r>
          </w:p>
        </w:tc>
      </w:tr>
    </w:tbl>
    <w:p w14:paraId="3F09E983" w14:textId="77777777" w:rsidR="003517ED" w:rsidRPr="002D21C6" w:rsidRDefault="003517ED" w:rsidP="00F47376">
      <w:pPr>
        <w:ind w:left="142"/>
        <w:jc w:val="both"/>
        <w:rPr>
          <w:bCs/>
        </w:rPr>
      </w:pPr>
    </w:p>
    <w:p w14:paraId="434C4E81" w14:textId="77777777" w:rsidR="00AF72EC" w:rsidRDefault="00AF72EC" w:rsidP="001E1BAA">
      <w:pPr>
        <w:ind w:left="567"/>
        <w:jc w:val="both"/>
      </w:pPr>
    </w:p>
    <w:p w14:paraId="46AE3734" w14:textId="434D1CBB" w:rsidR="003D097B" w:rsidRDefault="00914C9E" w:rsidP="00914C9E">
      <w:pPr>
        <w:pStyle w:val="Odlomakpopisa"/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rFonts w:eastAsiaTheme="minorHAnsi" w:cstheme="minorBidi"/>
          <w:b/>
          <w:bCs/>
          <w:i/>
          <w:iCs/>
          <w:color w:val="000000"/>
          <w:lang w:eastAsia="en-US"/>
        </w:rPr>
      </w:pPr>
      <w:r w:rsidRPr="00447DE3">
        <w:rPr>
          <w:rFonts w:eastAsiaTheme="minorHAnsi" w:cstheme="minorBidi"/>
          <w:b/>
          <w:bCs/>
          <w:i/>
          <w:iCs/>
          <w:color w:val="000000"/>
          <w:lang w:eastAsia="en-US"/>
        </w:rPr>
        <w:t xml:space="preserve">Podatke o stanju novčanih sredstava na računu Općine i proračunskog korisnika na početku </w:t>
      </w:r>
      <w:r w:rsidR="003D097B">
        <w:rPr>
          <w:rFonts w:eastAsiaTheme="minorHAnsi" w:cstheme="minorBidi"/>
          <w:b/>
          <w:bCs/>
          <w:i/>
          <w:iCs/>
          <w:color w:val="000000"/>
          <w:lang w:eastAsia="en-US"/>
        </w:rPr>
        <w:t>o kraju izvještajnog razdoblja</w:t>
      </w:r>
    </w:p>
    <w:p w14:paraId="1F82BD9C" w14:textId="77777777" w:rsidR="003D097B" w:rsidRPr="003D097B" w:rsidRDefault="003D097B" w:rsidP="003D097B">
      <w:pPr>
        <w:widowControl w:val="0"/>
        <w:tabs>
          <w:tab w:val="left" w:pos="426"/>
        </w:tabs>
        <w:autoSpaceDE w:val="0"/>
        <w:autoSpaceDN w:val="0"/>
        <w:adjustRightInd w:val="0"/>
        <w:spacing w:before="12"/>
        <w:ind w:right="393"/>
        <w:jc w:val="both"/>
        <w:rPr>
          <w:rFonts w:eastAsiaTheme="minorHAnsi" w:cstheme="minorBidi"/>
          <w:b/>
          <w:bCs/>
          <w:i/>
          <w:iCs/>
          <w:color w:val="000000"/>
          <w:lang w:eastAsia="en-US"/>
        </w:rPr>
      </w:pPr>
    </w:p>
    <w:tbl>
      <w:tblPr>
        <w:tblW w:w="9923" w:type="dxa"/>
        <w:tblInd w:w="-147" w:type="dxa"/>
        <w:tblLook w:val="04A0" w:firstRow="1" w:lastRow="0" w:firstColumn="1" w:lastColumn="0" w:noHBand="0" w:noVBand="1"/>
      </w:tblPr>
      <w:tblGrid>
        <w:gridCol w:w="3119"/>
        <w:gridCol w:w="3402"/>
        <w:gridCol w:w="3402"/>
      </w:tblGrid>
      <w:tr w:rsidR="003D097B" w14:paraId="6C348DCA" w14:textId="77777777" w:rsidTr="003D097B">
        <w:trPr>
          <w:trHeight w:val="8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889E15" w14:textId="77777777" w:rsidR="003D097B" w:rsidRDefault="003D0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Korisnik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255D74" w14:textId="77777777" w:rsidR="003D097B" w:rsidRDefault="003D0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Stanje novčanih sredstava 01.01.2025.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7EEC1B" w14:textId="77777777" w:rsidR="003D097B" w:rsidRDefault="003D09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Stanje novčanih sredstava 30.06.2025.</w:t>
            </w:r>
          </w:p>
        </w:tc>
      </w:tr>
      <w:tr w:rsidR="003D097B" w14:paraId="4DDD8A54" w14:textId="77777777" w:rsidTr="003D097B">
        <w:trPr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7140" w14:textId="77777777" w:rsidR="003D097B" w:rsidRDefault="003D09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Općina Andrijaševci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6942" w14:textId="77777777" w:rsidR="003D097B" w:rsidRDefault="003D09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438.447,09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EDFB" w14:textId="77777777" w:rsidR="003D097B" w:rsidRDefault="003D09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419.287,60</w:t>
            </w:r>
          </w:p>
        </w:tc>
      </w:tr>
      <w:tr w:rsidR="003D097B" w14:paraId="73295D8D" w14:textId="77777777" w:rsidTr="003D097B">
        <w:trPr>
          <w:trHeight w:val="588"/>
        </w:trPr>
        <w:tc>
          <w:tcPr>
            <w:tcW w:w="3119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471091AE" w14:textId="77777777" w:rsidR="003D097B" w:rsidRDefault="003D09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Dječji vrtić Bambi Rokovci- Andrijaševci 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61B19FE5" w14:textId="77777777" w:rsidR="003D097B" w:rsidRDefault="003D09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17.363,05</w:t>
            </w:r>
          </w:p>
        </w:tc>
        <w:tc>
          <w:tcPr>
            <w:tcW w:w="340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764FEC4E" w14:textId="77777777" w:rsidR="003D097B" w:rsidRDefault="003D097B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</w:t>
            </w:r>
          </w:p>
        </w:tc>
      </w:tr>
      <w:tr w:rsidR="003D097B" w14:paraId="59FBE9A8" w14:textId="77777777" w:rsidTr="003D097B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6D5BF" w14:textId="77777777" w:rsidR="003D097B" w:rsidRDefault="003D097B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KONSOLIDIRANO: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2CD09" w14:textId="77777777" w:rsidR="003D097B" w:rsidRDefault="003D097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455.810,14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30CB81" w14:textId="77777777" w:rsidR="003D097B" w:rsidRDefault="003D097B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419.287,60</w:t>
            </w:r>
          </w:p>
        </w:tc>
      </w:tr>
    </w:tbl>
    <w:p w14:paraId="06187F84" w14:textId="77777777" w:rsidR="00447DE3" w:rsidRDefault="00447DE3" w:rsidP="00914C9E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rFonts w:eastAsiaTheme="minorHAnsi" w:cstheme="minorBidi"/>
          <w:color w:val="000000"/>
          <w:lang w:eastAsia="en-US"/>
        </w:rPr>
      </w:pPr>
    </w:p>
    <w:p w14:paraId="35F23E78" w14:textId="22C58014" w:rsidR="003D097B" w:rsidRDefault="003D097B" w:rsidP="00914C9E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rFonts w:eastAsiaTheme="minorHAnsi" w:cstheme="minorBidi"/>
          <w:color w:val="000000"/>
          <w:lang w:eastAsia="en-US"/>
        </w:rPr>
      </w:pPr>
      <w:r>
        <w:rPr>
          <w:rFonts w:eastAsiaTheme="minorHAnsi" w:cstheme="minorBidi"/>
          <w:color w:val="000000"/>
          <w:lang w:eastAsia="en-US"/>
        </w:rPr>
        <w:t>Općina Andrijaševci je od 01.lipnja 2025. godine uvela riznicu, a upravo je to razlog zašto je stanje novčanih sredstava Dječjeg vrtića na kraju izvještajnog razdoblja 0,00 €.</w:t>
      </w:r>
    </w:p>
    <w:p w14:paraId="3089A4BA" w14:textId="77777777" w:rsidR="00447DE3" w:rsidRPr="00914C9E" w:rsidRDefault="00447DE3" w:rsidP="00914C9E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  <w:rPr>
          <w:rFonts w:eastAsiaTheme="minorHAnsi" w:cstheme="minorBidi"/>
          <w:color w:val="000000"/>
          <w:lang w:eastAsia="en-US"/>
        </w:rPr>
      </w:pPr>
    </w:p>
    <w:p w14:paraId="391BA65F" w14:textId="77777777" w:rsidR="00914C9E" w:rsidRPr="00447DE3" w:rsidRDefault="00914C9E" w:rsidP="00914C9E">
      <w:pPr>
        <w:pStyle w:val="Odlomakpopisa"/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rFonts w:eastAsiaTheme="minorHAnsi" w:cstheme="minorBidi"/>
          <w:b/>
          <w:bCs/>
          <w:i/>
          <w:iCs/>
          <w:color w:val="000000"/>
          <w:lang w:eastAsia="en-US"/>
        </w:rPr>
      </w:pPr>
      <w:r w:rsidRPr="00447DE3">
        <w:rPr>
          <w:rFonts w:eastAsiaTheme="minorHAnsi" w:cstheme="minorBidi"/>
          <w:b/>
          <w:bCs/>
          <w:i/>
          <w:iCs/>
          <w:color w:val="000000"/>
          <w:lang w:eastAsia="en-US"/>
        </w:rPr>
        <w:t>Podaci o prihodima i primicima te rashodima i izdacima ostvarenim preuzimanjem nefinancijske imovine i financijske imovine u naplati potraživanja javnih davanja</w:t>
      </w:r>
    </w:p>
    <w:p w14:paraId="24BECC39" w14:textId="48A6871D" w:rsidR="00914C9E" w:rsidRDefault="00447DE3" w:rsidP="00447DE3">
      <w:pPr>
        <w:ind w:left="142"/>
        <w:jc w:val="both"/>
      </w:pPr>
      <w:r>
        <w:t>Općina, a ni proračunski korisnik nema prihoda niti rashoda/ izdataka ostvarenih preuzimanjem nefinancijske imovine i financijske imovine u naplati potraživanja javnih davanja.</w:t>
      </w:r>
    </w:p>
    <w:p w14:paraId="6C5EB43A" w14:textId="77777777" w:rsidR="00447DE3" w:rsidRDefault="00447DE3" w:rsidP="00447DE3">
      <w:pPr>
        <w:ind w:left="142"/>
        <w:jc w:val="both"/>
      </w:pPr>
    </w:p>
    <w:p w14:paraId="060FF03B" w14:textId="77777777" w:rsidR="00914C9E" w:rsidRPr="002D21C6" w:rsidRDefault="00914C9E" w:rsidP="001E1BAA">
      <w:pPr>
        <w:ind w:left="567"/>
        <w:jc w:val="both"/>
      </w:pPr>
    </w:p>
    <w:p w14:paraId="48F380E3" w14:textId="77777777" w:rsidR="00F30BD2" w:rsidRPr="002D21C6" w:rsidRDefault="00F30BD2" w:rsidP="00F30BD2">
      <w:pPr>
        <w:widowControl w:val="0"/>
        <w:tabs>
          <w:tab w:val="left" w:pos="426"/>
        </w:tabs>
        <w:autoSpaceDE w:val="0"/>
        <w:autoSpaceDN w:val="0"/>
        <w:adjustRightInd w:val="0"/>
        <w:ind w:left="-215" w:right="391"/>
        <w:jc w:val="both"/>
      </w:pPr>
    </w:p>
    <w:p w14:paraId="40A46BDE" w14:textId="7466D27A" w:rsidR="00F30BD2" w:rsidRPr="002D21C6" w:rsidRDefault="00F30BD2" w:rsidP="00100139">
      <w:pPr>
        <w:pStyle w:val="Odlomakpopisa"/>
        <w:widowControl w:val="0"/>
        <w:numPr>
          <w:ilvl w:val="0"/>
          <w:numId w:val="13"/>
        </w:numPr>
        <w:autoSpaceDE w:val="0"/>
        <w:autoSpaceDN w:val="0"/>
        <w:adjustRightInd w:val="0"/>
        <w:spacing w:before="12"/>
        <w:ind w:left="0" w:right="1" w:hanging="502"/>
        <w:jc w:val="both"/>
        <w:rPr>
          <w:b/>
          <w:bCs/>
          <w:sz w:val="36"/>
          <w:szCs w:val="36"/>
        </w:rPr>
      </w:pPr>
      <w:r w:rsidRPr="002D21C6">
        <w:rPr>
          <w:b/>
          <w:bCs/>
          <w:sz w:val="36"/>
          <w:szCs w:val="36"/>
        </w:rPr>
        <w:t xml:space="preserve">POSEBNI IZVJEŠTAJI U </w:t>
      </w:r>
      <w:r w:rsidR="00DD5ED7">
        <w:rPr>
          <w:b/>
          <w:bCs/>
          <w:sz w:val="36"/>
          <w:szCs w:val="36"/>
        </w:rPr>
        <w:t>POLU</w:t>
      </w:r>
      <w:r w:rsidRPr="002D21C6">
        <w:rPr>
          <w:b/>
          <w:bCs/>
          <w:sz w:val="36"/>
          <w:szCs w:val="36"/>
        </w:rPr>
        <w:t>GODIŠNJEM IZVJEŠTAJU O IZVRŠENJU PRORAČUNA</w:t>
      </w:r>
    </w:p>
    <w:p w14:paraId="7ECAF099" w14:textId="731089D5" w:rsidR="00F30BD2" w:rsidRPr="002D21C6" w:rsidRDefault="00100139" w:rsidP="00100139">
      <w:pPr>
        <w:widowControl w:val="0"/>
        <w:autoSpaceDE w:val="0"/>
        <w:autoSpaceDN w:val="0"/>
        <w:adjustRightInd w:val="0"/>
        <w:spacing w:before="12"/>
        <w:ind w:right="393"/>
        <w:jc w:val="both"/>
      </w:pPr>
      <w:r w:rsidRPr="002D21C6">
        <w:t>Posebni izvještaji u godišnjem izvještaju o izvršenju proračuna sadrže</w:t>
      </w:r>
    </w:p>
    <w:p w14:paraId="50A992E9" w14:textId="77777777" w:rsidR="00433262" w:rsidRPr="002D21C6" w:rsidRDefault="00F30BD2" w:rsidP="00433262">
      <w:pPr>
        <w:pStyle w:val="Odlomakpopisa"/>
        <w:widowControl w:val="0"/>
        <w:numPr>
          <w:ilvl w:val="0"/>
          <w:numId w:val="15"/>
        </w:numPr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  <w:sz w:val="28"/>
          <w:szCs w:val="28"/>
        </w:rPr>
      </w:pPr>
      <w:r w:rsidRPr="002D21C6">
        <w:rPr>
          <w:b/>
          <w:bCs/>
          <w:sz w:val="28"/>
          <w:szCs w:val="28"/>
        </w:rPr>
        <w:t>Izvještaj o korištenju proračunske zalihe</w:t>
      </w:r>
    </w:p>
    <w:p w14:paraId="4783480C" w14:textId="352FDCA9" w:rsidR="00433262" w:rsidRPr="002D21C6" w:rsidRDefault="00433262" w:rsidP="00433262">
      <w:pPr>
        <w:pStyle w:val="Odlomakpopisa"/>
        <w:widowControl w:val="0"/>
        <w:autoSpaceDE w:val="0"/>
        <w:autoSpaceDN w:val="0"/>
        <w:adjustRightInd w:val="0"/>
        <w:spacing w:before="12"/>
        <w:ind w:left="142" w:right="393"/>
        <w:jc w:val="both"/>
      </w:pPr>
      <w:r w:rsidRPr="002D21C6">
        <w:t xml:space="preserve">U Proračunu Općine Andrijaševci za </w:t>
      </w:r>
      <w:r w:rsidR="00044139">
        <w:t>2025</w:t>
      </w:r>
      <w:r w:rsidR="00DD5ED7">
        <w:t>.</w:t>
      </w:r>
      <w:r w:rsidRPr="002D21C6">
        <w:t xml:space="preserve"> g. nije planirana proračunska zaliha. </w:t>
      </w:r>
    </w:p>
    <w:p w14:paraId="5F0D4FE1" w14:textId="77777777" w:rsidR="00433262" w:rsidRPr="002D21C6" w:rsidRDefault="00433262" w:rsidP="00433262">
      <w:pPr>
        <w:widowControl w:val="0"/>
        <w:autoSpaceDE w:val="0"/>
        <w:autoSpaceDN w:val="0"/>
        <w:adjustRightInd w:val="0"/>
        <w:spacing w:before="12"/>
        <w:ind w:left="720" w:right="393"/>
        <w:jc w:val="both"/>
      </w:pPr>
    </w:p>
    <w:p w14:paraId="3A4EB7FA" w14:textId="118D727E" w:rsidR="00F30BD2" w:rsidRPr="002D21C6" w:rsidRDefault="00F30BD2">
      <w:pPr>
        <w:pStyle w:val="Odlomakpopisa"/>
        <w:widowControl w:val="0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  <w:sz w:val="28"/>
          <w:szCs w:val="28"/>
        </w:rPr>
      </w:pPr>
      <w:r w:rsidRPr="002D21C6">
        <w:rPr>
          <w:b/>
          <w:bCs/>
          <w:sz w:val="28"/>
          <w:szCs w:val="28"/>
        </w:rPr>
        <w:t>Izvještaj o zaduživanju na domaćem i stranom tržištu novca i kapitala</w:t>
      </w:r>
    </w:p>
    <w:p w14:paraId="0DBEB17E" w14:textId="5F655BAC" w:rsidR="00447DE3" w:rsidRDefault="00433262" w:rsidP="00433262">
      <w:pPr>
        <w:ind w:left="142"/>
        <w:jc w:val="both"/>
      </w:pPr>
      <w:r w:rsidRPr="002D21C6">
        <w:t xml:space="preserve">Općina Andrijaševci se u </w:t>
      </w:r>
      <w:r w:rsidR="00044139">
        <w:t>2025</w:t>
      </w:r>
      <w:r w:rsidRPr="002D21C6">
        <w:t xml:space="preserve">. godini </w:t>
      </w:r>
      <w:r w:rsidR="00447DE3">
        <w:t xml:space="preserve">nije dugoročno zaduživala </w:t>
      </w:r>
    </w:p>
    <w:p w14:paraId="7E0653D5" w14:textId="77777777" w:rsidR="00567A70" w:rsidRPr="002D21C6" w:rsidRDefault="00567A70" w:rsidP="00567A70">
      <w:pPr>
        <w:pStyle w:val="Odlomakpopisa"/>
        <w:widowControl w:val="0"/>
        <w:autoSpaceDE w:val="0"/>
        <w:autoSpaceDN w:val="0"/>
        <w:adjustRightInd w:val="0"/>
        <w:spacing w:before="12"/>
        <w:ind w:left="426" w:right="393"/>
        <w:jc w:val="both"/>
      </w:pPr>
    </w:p>
    <w:p w14:paraId="5B11CD02" w14:textId="77777777" w:rsidR="00100139" w:rsidRPr="002D21C6" w:rsidRDefault="00100139" w:rsidP="00100139">
      <w:pPr>
        <w:pStyle w:val="Odlomakpopisa"/>
        <w:widowControl w:val="0"/>
        <w:numPr>
          <w:ilvl w:val="0"/>
          <w:numId w:val="15"/>
        </w:numPr>
        <w:autoSpaceDE w:val="0"/>
        <w:autoSpaceDN w:val="0"/>
        <w:adjustRightInd w:val="0"/>
        <w:spacing w:before="12"/>
        <w:ind w:left="142" w:right="393" w:hanging="284"/>
        <w:jc w:val="both"/>
        <w:rPr>
          <w:b/>
          <w:bCs/>
          <w:sz w:val="28"/>
          <w:szCs w:val="28"/>
        </w:rPr>
      </w:pPr>
      <w:r w:rsidRPr="002D21C6">
        <w:rPr>
          <w:b/>
          <w:bCs/>
          <w:sz w:val="28"/>
          <w:szCs w:val="28"/>
        </w:rPr>
        <w:t>Izvještaj o danim zajmovima i potraživanjima po danim zajmovima</w:t>
      </w:r>
    </w:p>
    <w:p w14:paraId="4ED5BF76" w14:textId="4CCE46C8" w:rsidR="00433262" w:rsidRPr="002D21C6" w:rsidRDefault="006C796E" w:rsidP="00433262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</w:pPr>
      <w:r w:rsidRPr="002D21C6">
        <w:t xml:space="preserve">Općina nema danih zajmova niti potraživanja po danim zajmovima </w:t>
      </w:r>
    </w:p>
    <w:p w14:paraId="53180201" w14:textId="77777777" w:rsidR="00100139" w:rsidRPr="002D21C6" w:rsidRDefault="00100139" w:rsidP="00433262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142" w:right="393"/>
        <w:jc w:val="both"/>
      </w:pPr>
    </w:p>
    <w:p w14:paraId="11BE0EA6" w14:textId="77777777" w:rsidR="00100139" w:rsidRPr="002D21C6" w:rsidRDefault="00100139" w:rsidP="00B72983">
      <w:pPr>
        <w:ind w:firstLine="142"/>
      </w:pPr>
    </w:p>
    <w:p w14:paraId="2FE33889" w14:textId="77777777" w:rsidR="00BC0567" w:rsidRPr="002D21C6" w:rsidRDefault="00BC0567" w:rsidP="006C796E">
      <w:pPr>
        <w:ind w:left="142"/>
      </w:pPr>
    </w:p>
    <w:sectPr w:rsidR="00BC0567" w:rsidRPr="002D21C6" w:rsidSect="00447DE3">
      <w:pgSz w:w="11906" w:h="16838"/>
      <w:pgMar w:top="1103" w:right="707" w:bottom="709" w:left="1417" w:header="70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BF376" w14:textId="77777777" w:rsidR="007F1529" w:rsidRDefault="007F1529">
      <w:r>
        <w:separator/>
      </w:r>
    </w:p>
  </w:endnote>
  <w:endnote w:type="continuationSeparator" w:id="0">
    <w:p w14:paraId="2A607952" w14:textId="77777777" w:rsidR="007F1529" w:rsidRDefault="007F1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Narrow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99619" w14:textId="77777777" w:rsidR="007F1529" w:rsidRDefault="007F1529">
      <w:r>
        <w:separator/>
      </w:r>
    </w:p>
  </w:footnote>
  <w:footnote w:type="continuationSeparator" w:id="0">
    <w:p w14:paraId="7FA387B7" w14:textId="77777777" w:rsidR="007F1529" w:rsidRDefault="007F1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06B00"/>
    <w:multiLevelType w:val="hybridMultilevel"/>
    <w:tmpl w:val="BC32549C"/>
    <w:lvl w:ilvl="0" w:tplc="D242A8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7BA0"/>
    <w:multiLevelType w:val="multilevel"/>
    <w:tmpl w:val="CA780C3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47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" w:hanging="1800"/>
      </w:pPr>
      <w:rPr>
        <w:rFonts w:hint="default"/>
      </w:rPr>
    </w:lvl>
  </w:abstractNum>
  <w:abstractNum w:abstractNumId="2" w15:restartNumberingAfterBreak="0">
    <w:nsid w:val="072960D0"/>
    <w:multiLevelType w:val="hybridMultilevel"/>
    <w:tmpl w:val="5B7C3F6C"/>
    <w:lvl w:ilvl="0" w:tplc="5DBEA7F2">
      <w:numFmt w:val="bullet"/>
      <w:lvlText w:val="-"/>
      <w:lvlJc w:val="left"/>
      <w:pPr>
        <w:ind w:left="2841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16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88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01" w:hanging="360"/>
      </w:pPr>
      <w:rPr>
        <w:rFonts w:ascii="Wingdings" w:hAnsi="Wingdings" w:hint="default"/>
      </w:rPr>
    </w:lvl>
  </w:abstractNum>
  <w:abstractNum w:abstractNumId="3" w15:restartNumberingAfterBreak="0">
    <w:nsid w:val="0B70762E"/>
    <w:multiLevelType w:val="hybridMultilevel"/>
    <w:tmpl w:val="4718F0E8"/>
    <w:lvl w:ilvl="0" w:tplc="B54E12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46CDE"/>
    <w:multiLevelType w:val="hybridMultilevel"/>
    <w:tmpl w:val="0FAEF59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C59FA"/>
    <w:multiLevelType w:val="multilevel"/>
    <w:tmpl w:val="1146181C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i/>
        <w:iCs w:val="0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73A4175"/>
    <w:multiLevelType w:val="hybridMultilevel"/>
    <w:tmpl w:val="E610A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B07EF"/>
    <w:multiLevelType w:val="hybridMultilevel"/>
    <w:tmpl w:val="1778ADD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824EA"/>
    <w:multiLevelType w:val="hybridMultilevel"/>
    <w:tmpl w:val="9912B5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532FC"/>
    <w:multiLevelType w:val="hybridMultilevel"/>
    <w:tmpl w:val="131449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9A15F9"/>
    <w:multiLevelType w:val="hybridMultilevel"/>
    <w:tmpl w:val="0D58511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2721B3"/>
    <w:multiLevelType w:val="hybridMultilevel"/>
    <w:tmpl w:val="3392CA1C"/>
    <w:lvl w:ilvl="0" w:tplc="3E7098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5F1F33"/>
    <w:multiLevelType w:val="hybridMultilevel"/>
    <w:tmpl w:val="1F204EAC"/>
    <w:lvl w:ilvl="0" w:tplc="041A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282708"/>
    <w:multiLevelType w:val="hybridMultilevel"/>
    <w:tmpl w:val="A0707DD4"/>
    <w:lvl w:ilvl="0" w:tplc="9926F3E8">
      <w:numFmt w:val="bullet"/>
      <w:lvlText w:val="-"/>
      <w:lvlJc w:val="left"/>
      <w:pPr>
        <w:ind w:left="720" w:hanging="360"/>
      </w:pPr>
      <w:rPr>
        <w:rFonts w:ascii="Courier New" w:eastAsia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Yu Mincho Light" w:hAnsi="Yu Mincho Light" w:cs="Yu Mincho Light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Yu Mincho Light" w:hAnsi="Yu Mincho Light" w:cs="Yu Mincho Light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Yu Mincho Light" w:hAnsi="Yu Mincho Light" w:cs="Yu Mincho Light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4" w15:restartNumberingAfterBreak="0">
    <w:nsid w:val="2F631A0E"/>
    <w:multiLevelType w:val="hybridMultilevel"/>
    <w:tmpl w:val="4D6A712C"/>
    <w:lvl w:ilvl="0" w:tplc="DF86CA52">
      <w:start w:val="3"/>
      <w:numFmt w:val="upperLetter"/>
      <w:lvlText w:val="%1."/>
      <w:lvlJc w:val="left"/>
      <w:pPr>
        <w:ind w:left="1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30D51D27"/>
    <w:multiLevelType w:val="hybridMultilevel"/>
    <w:tmpl w:val="60840B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E2E86"/>
    <w:multiLevelType w:val="hybridMultilevel"/>
    <w:tmpl w:val="327659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F7548"/>
    <w:multiLevelType w:val="hybridMultilevel"/>
    <w:tmpl w:val="CC44E6E0"/>
    <w:lvl w:ilvl="0" w:tplc="EF24D6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B322BBF"/>
    <w:multiLevelType w:val="hybridMultilevel"/>
    <w:tmpl w:val="C4AC9E54"/>
    <w:lvl w:ilvl="0" w:tplc="5C3A931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A4105A"/>
    <w:multiLevelType w:val="multilevel"/>
    <w:tmpl w:val="16F2C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4000769C"/>
    <w:multiLevelType w:val="hybridMultilevel"/>
    <w:tmpl w:val="3226378C"/>
    <w:lvl w:ilvl="0" w:tplc="4ED6CF48">
      <w:start w:val="1"/>
      <w:numFmt w:val="upperRoman"/>
      <w:lvlText w:val="%1."/>
      <w:lvlJc w:val="left"/>
      <w:pPr>
        <w:ind w:left="15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873" w:hanging="360"/>
      </w:pPr>
    </w:lvl>
    <w:lvl w:ilvl="2" w:tplc="041A001B" w:tentative="1">
      <w:start w:val="1"/>
      <w:numFmt w:val="lowerRoman"/>
      <w:lvlText w:val="%3."/>
      <w:lvlJc w:val="right"/>
      <w:pPr>
        <w:ind w:left="1593" w:hanging="180"/>
      </w:pPr>
    </w:lvl>
    <w:lvl w:ilvl="3" w:tplc="041A000F" w:tentative="1">
      <w:start w:val="1"/>
      <w:numFmt w:val="decimal"/>
      <w:lvlText w:val="%4."/>
      <w:lvlJc w:val="left"/>
      <w:pPr>
        <w:ind w:left="2313" w:hanging="360"/>
      </w:pPr>
    </w:lvl>
    <w:lvl w:ilvl="4" w:tplc="041A0019" w:tentative="1">
      <w:start w:val="1"/>
      <w:numFmt w:val="lowerLetter"/>
      <w:lvlText w:val="%5."/>
      <w:lvlJc w:val="left"/>
      <w:pPr>
        <w:ind w:left="3033" w:hanging="360"/>
      </w:pPr>
    </w:lvl>
    <w:lvl w:ilvl="5" w:tplc="041A001B" w:tentative="1">
      <w:start w:val="1"/>
      <w:numFmt w:val="lowerRoman"/>
      <w:lvlText w:val="%6."/>
      <w:lvlJc w:val="right"/>
      <w:pPr>
        <w:ind w:left="3753" w:hanging="180"/>
      </w:pPr>
    </w:lvl>
    <w:lvl w:ilvl="6" w:tplc="041A000F" w:tentative="1">
      <w:start w:val="1"/>
      <w:numFmt w:val="decimal"/>
      <w:lvlText w:val="%7."/>
      <w:lvlJc w:val="left"/>
      <w:pPr>
        <w:ind w:left="4473" w:hanging="360"/>
      </w:pPr>
    </w:lvl>
    <w:lvl w:ilvl="7" w:tplc="041A0019" w:tentative="1">
      <w:start w:val="1"/>
      <w:numFmt w:val="lowerLetter"/>
      <w:lvlText w:val="%8."/>
      <w:lvlJc w:val="left"/>
      <w:pPr>
        <w:ind w:left="5193" w:hanging="360"/>
      </w:pPr>
    </w:lvl>
    <w:lvl w:ilvl="8" w:tplc="041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1" w15:restartNumberingAfterBreak="0">
    <w:nsid w:val="41662CAA"/>
    <w:multiLevelType w:val="hybridMultilevel"/>
    <w:tmpl w:val="F34AF24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826A79"/>
    <w:multiLevelType w:val="hybridMultilevel"/>
    <w:tmpl w:val="D7683B60"/>
    <w:lvl w:ilvl="0" w:tplc="86CCB56E">
      <w:start w:val="5"/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3" w15:restartNumberingAfterBreak="0">
    <w:nsid w:val="47193E8D"/>
    <w:multiLevelType w:val="hybridMultilevel"/>
    <w:tmpl w:val="E618C5AE"/>
    <w:lvl w:ilvl="0" w:tplc="041A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24" w15:restartNumberingAfterBreak="0">
    <w:nsid w:val="48400767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A36690"/>
    <w:multiLevelType w:val="hybridMultilevel"/>
    <w:tmpl w:val="97C606D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9B0FCA"/>
    <w:multiLevelType w:val="hybridMultilevel"/>
    <w:tmpl w:val="E610A2BE"/>
    <w:lvl w:ilvl="0" w:tplc="D9C85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6F48BD"/>
    <w:multiLevelType w:val="hybridMultilevel"/>
    <w:tmpl w:val="05061492"/>
    <w:lvl w:ilvl="0" w:tplc="041A000F">
      <w:start w:val="1"/>
      <w:numFmt w:val="decimal"/>
      <w:lvlText w:val="%1."/>
      <w:lvlJc w:val="left"/>
      <w:pPr>
        <w:ind w:left="578" w:hanging="360"/>
      </w:pPr>
    </w:lvl>
    <w:lvl w:ilvl="1" w:tplc="041A0019" w:tentative="1">
      <w:start w:val="1"/>
      <w:numFmt w:val="lowerLetter"/>
      <w:lvlText w:val="%2."/>
      <w:lvlJc w:val="left"/>
      <w:pPr>
        <w:ind w:left="1298" w:hanging="360"/>
      </w:pPr>
    </w:lvl>
    <w:lvl w:ilvl="2" w:tplc="041A001B" w:tentative="1">
      <w:start w:val="1"/>
      <w:numFmt w:val="lowerRoman"/>
      <w:lvlText w:val="%3."/>
      <w:lvlJc w:val="right"/>
      <w:pPr>
        <w:ind w:left="2018" w:hanging="180"/>
      </w:pPr>
    </w:lvl>
    <w:lvl w:ilvl="3" w:tplc="041A000F" w:tentative="1">
      <w:start w:val="1"/>
      <w:numFmt w:val="decimal"/>
      <w:lvlText w:val="%4."/>
      <w:lvlJc w:val="left"/>
      <w:pPr>
        <w:ind w:left="2738" w:hanging="360"/>
      </w:pPr>
    </w:lvl>
    <w:lvl w:ilvl="4" w:tplc="041A0019" w:tentative="1">
      <w:start w:val="1"/>
      <w:numFmt w:val="lowerLetter"/>
      <w:lvlText w:val="%5."/>
      <w:lvlJc w:val="left"/>
      <w:pPr>
        <w:ind w:left="3458" w:hanging="360"/>
      </w:pPr>
    </w:lvl>
    <w:lvl w:ilvl="5" w:tplc="041A001B" w:tentative="1">
      <w:start w:val="1"/>
      <w:numFmt w:val="lowerRoman"/>
      <w:lvlText w:val="%6."/>
      <w:lvlJc w:val="right"/>
      <w:pPr>
        <w:ind w:left="4178" w:hanging="180"/>
      </w:pPr>
    </w:lvl>
    <w:lvl w:ilvl="6" w:tplc="041A000F" w:tentative="1">
      <w:start w:val="1"/>
      <w:numFmt w:val="decimal"/>
      <w:lvlText w:val="%7."/>
      <w:lvlJc w:val="left"/>
      <w:pPr>
        <w:ind w:left="4898" w:hanging="360"/>
      </w:pPr>
    </w:lvl>
    <w:lvl w:ilvl="7" w:tplc="041A0019" w:tentative="1">
      <w:start w:val="1"/>
      <w:numFmt w:val="lowerLetter"/>
      <w:lvlText w:val="%8."/>
      <w:lvlJc w:val="left"/>
      <w:pPr>
        <w:ind w:left="5618" w:hanging="360"/>
      </w:pPr>
    </w:lvl>
    <w:lvl w:ilvl="8" w:tplc="041A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 w15:restartNumberingAfterBreak="0">
    <w:nsid w:val="56CD3DA7"/>
    <w:multiLevelType w:val="hybridMultilevel"/>
    <w:tmpl w:val="93849CC8"/>
    <w:lvl w:ilvl="0" w:tplc="041A0015">
      <w:start w:val="1"/>
      <w:numFmt w:val="upperLetter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C208C"/>
    <w:multiLevelType w:val="hybridMultilevel"/>
    <w:tmpl w:val="F874412E"/>
    <w:lvl w:ilvl="0" w:tplc="A5C2B2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7507A"/>
    <w:multiLevelType w:val="hybridMultilevel"/>
    <w:tmpl w:val="5D1C66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B21E5D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174C26"/>
    <w:multiLevelType w:val="hybridMultilevel"/>
    <w:tmpl w:val="0512F1A8"/>
    <w:lvl w:ilvl="0" w:tplc="041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E771322"/>
    <w:multiLevelType w:val="hybridMultilevel"/>
    <w:tmpl w:val="2AE637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75427"/>
    <w:multiLevelType w:val="hybridMultilevel"/>
    <w:tmpl w:val="DD2692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DE4981"/>
    <w:multiLevelType w:val="hybridMultilevel"/>
    <w:tmpl w:val="F3162DFE"/>
    <w:lvl w:ilvl="0" w:tplc="2FE824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FD560D7"/>
    <w:multiLevelType w:val="hybridMultilevel"/>
    <w:tmpl w:val="4C98E8C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8"/>
  </w:num>
  <w:num w:numId="3">
    <w:abstractNumId w:val="1"/>
  </w:num>
  <w:num w:numId="4">
    <w:abstractNumId w:val="22"/>
  </w:num>
  <w:num w:numId="5">
    <w:abstractNumId w:val="8"/>
  </w:num>
  <w:num w:numId="6">
    <w:abstractNumId w:val="19"/>
  </w:num>
  <w:num w:numId="7">
    <w:abstractNumId w:val="21"/>
  </w:num>
  <w:num w:numId="8">
    <w:abstractNumId w:val="4"/>
  </w:num>
  <w:num w:numId="9">
    <w:abstractNumId w:val="36"/>
  </w:num>
  <w:num w:numId="10">
    <w:abstractNumId w:val="26"/>
  </w:num>
  <w:num w:numId="11">
    <w:abstractNumId w:val="20"/>
  </w:num>
  <w:num w:numId="12">
    <w:abstractNumId w:val="6"/>
  </w:num>
  <w:num w:numId="13">
    <w:abstractNumId w:val="14"/>
  </w:num>
  <w:num w:numId="14">
    <w:abstractNumId w:val="5"/>
  </w:num>
  <w:num w:numId="15">
    <w:abstractNumId w:val="16"/>
  </w:num>
  <w:num w:numId="16">
    <w:abstractNumId w:val="29"/>
  </w:num>
  <w:num w:numId="17">
    <w:abstractNumId w:val="9"/>
  </w:num>
  <w:num w:numId="18">
    <w:abstractNumId w:val="33"/>
  </w:num>
  <w:num w:numId="19">
    <w:abstractNumId w:val="30"/>
  </w:num>
  <w:num w:numId="20">
    <w:abstractNumId w:val="34"/>
  </w:num>
  <w:num w:numId="21">
    <w:abstractNumId w:val="15"/>
  </w:num>
  <w:num w:numId="22">
    <w:abstractNumId w:val="7"/>
  </w:num>
  <w:num w:numId="23">
    <w:abstractNumId w:val="31"/>
  </w:num>
  <w:num w:numId="24">
    <w:abstractNumId w:val="24"/>
  </w:num>
  <w:num w:numId="25">
    <w:abstractNumId w:val="27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1"/>
  </w:num>
  <w:num w:numId="29">
    <w:abstractNumId w:val="10"/>
  </w:num>
  <w:num w:numId="30">
    <w:abstractNumId w:val="32"/>
  </w:num>
  <w:num w:numId="31">
    <w:abstractNumId w:val="13"/>
  </w:num>
  <w:num w:numId="32">
    <w:abstractNumId w:val="25"/>
  </w:num>
  <w:num w:numId="33">
    <w:abstractNumId w:val="17"/>
  </w:num>
  <w:num w:numId="34">
    <w:abstractNumId w:val="0"/>
  </w:num>
  <w:num w:numId="35">
    <w:abstractNumId w:val="35"/>
  </w:num>
  <w:num w:numId="36">
    <w:abstractNumId w:val="3"/>
  </w:num>
  <w:num w:numId="37">
    <w:abstractNumId w:val="2"/>
  </w:num>
  <w:num w:numId="38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3F8"/>
    <w:rsid w:val="000006B9"/>
    <w:rsid w:val="000042FF"/>
    <w:rsid w:val="00006028"/>
    <w:rsid w:val="000140D6"/>
    <w:rsid w:val="0001673C"/>
    <w:rsid w:val="00021E8F"/>
    <w:rsid w:val="00022B7A"/>
    <w:rsid w:val="0002481C"/>
    <w:rsid w:val="00024C5F"/>
    <w:rsid w:val="00024EA8"/>
    <w:rsid w:val="00025C6A"/>
    <w:rsid w:val="00026751"/>
    <w:rsid w:val="0002734D"/>
    <w:rsid w:val="00027A07"/>
    <w:rsid w:val="00027D16"/>
    <w:rsid w:val="0003267E"/>
    <w:rsid w:val="00032B24"/>
    <w:rsid w:val="00035DE9"/>
    <w:rsid w:val="00044139"/>
    <w:rsid w:val="00044D9F"/>
    <w:rsid w:val="00050059"/>
    <w:rsid w:val="0005282C"/>
    <w:rsid w:val="00053B86"/>
    <w:rsid w:val="0005502A"/>
    <w:rsid w:val="0005503D"/>
    <w:rsid w:val="00055F18"/>
    <w:rsid w:val="00056ECC"/>
    <w:rsid w:val="0005703B"/>
    <w:rsid w:val="0006022A"/>
    <w:rsid w:val="00061A30"/>
    <w:rsid w:val="00063FA0"/>
    <w:rsid w:val="00066124"/>
    <w:rsid w:val="00080405"/>
    <w:rsid w:val="000811EE"/>
    <w:rsid w:val="00083B7C"/>
    <w:rsid w:val="0008709B"/>
    <w:rsid w:val="0009005C"/>
    <w:rsid w:val="00091710"/>
    <w:rsid w:val="00092124"/>
    <w:rsid w:val="00094CBC"/>
    <w:rsid w:val="00095052"/>
    <w:rsid w:val="00095418"/>
    <w:rsid w:val="000A1409"/>
    <w:rsid w:val="000A1CBC"/>
    <w:rsid w:val="000A1F59"/>
    <w:rsid w:val="000A5234"/>
    <w:rsid w:val="000A76AB"/>
    <w:rsid w:val="000B06EB"/>
    <w:rsid w:val="000B0A1C"/>
    <w:rsid w:val="000B7158"/>
    <w:rsid w:val="000C0E2A"/>
    <w:rsid w:val="000C2517"/>
    <w:rsid w:val="000C55D1"/>
    <w:rsid w:val="000D0ED5"/>
    <w:rsid w:val="000D3679"/>
    <w:rsid w:val="000E0D3B"/>
    <w:rsid w:val="000E1B5D"/>
    <w:rsid w:val="000E2926"/>
    <w:rsid w:val="000E3E09"/>
    <w:rsid w:val="000E789E"/>
    <w:rsid w:val="000F2980"/>
    <w:rsid w:val="000F355B"/>
    <w:rsid w:val="000F7733"/>
    <w:rsid w:val="00100139"/>
    <w:rsid w:val="00101369"/>
    <w:rsid w:val="00105964"/>
    <w:rsid w:val="00107316"/>
    <w:rsid w:val="00107A50"/>
    <w:rsid w:val="001106FA"/>
    <w:rsid w:val="00112534"/>
    <w:rsid w:val="00115D26"/>
    <w:rsid w:val="001221BF"/>
    <w:rsid w:val="00126C9E"/>
    <w:rsid w:val="00126D79"/>
    <w:rsid w:val="00127E1C"/>
    <w:rsid w:val="001325ED"/>
    <w:rsid w:val="00135542"/>
    <w:rsid w:val="00136106"/>
    <w:rsid w:val="00136790"/>
    <w:rsid w:val="001440EE"/>
    <w:rsid w:val="0014500C"/>
    <w:rsid w:val="00154B67"/>
    <w:rsid w:val="00163DB1"/>
    <w:rsid w:val="00164465"/>
    <w:rsid w:val="00164780"/>
    <w:rsid w:val="001676B0"/>
    <w:rsid w:val="00181B06"/>
    <w:rsid w:val="00182A82"/>
    <w:rsid w:val="00184CED"/>
    <w:rsid w:val="00185E4D"/>
    <w:rsid w:val="001929E0"/>
    <w:rsid w:val="00196101"/>
    <w:rsid w:val="00196226"/>
    <w:rsid w:val="001A0580"/>
    <w:rsid w:val="001A2D6A"/>
    <w:rsid w:val="001A3E65"/>
    <w:rsid w:val="001A5AC1"/>
    <w:rsid w:val="001B1F8A"/>
    <w:rsid w:val="001B2328"/>
    <w:rsid w:val="001B2889"/>
    <w:rsid w:val="001B3677"/>
    <w:rsid w:val="001C0167"/>
    <w:rsid w:val="001C1A67"/>
    <w:rsid w:val="001C43D8"/>
    <w:rsid w:val="001C4E38"/>
    <w:rsid w:val="001C6275"/>
    <w:rsid w:val="001D0141"/>
    <w:rsid w:val="001D2D9D"/>
    <w:rsid w:val="001D5E89"/>
    <w:rsid w:val="001E03B5"/>
    <w:rsid w:val="001E069D"/>
    <w:rsid w:val="001E0CB4"/>
    <w:rsid w:val="001E0F20"/>
    <w:rsid w:val="001E141A"/>
    <w:rsid w:val="001E1BAA"/>
    <w:rsid w:val="001E2911"/>
    <w:rsid w:val="001E2E92"/>
    <w:rsid w:val="001E4EA8"/>
    <w:rsid w:val="001F0603"/>
    <w:rsid w:val="001F20D6"/>
    <w:rsid w:val="001F62CA"/>
    <w:rsid w:val="001F67AD"/>
    <w:rsid w:val="001F794C"/>
    <w:rsid w:val="0020385C"/>
    <w:rsid w:val="002067B5"/>
    <w:rsid w:val="00212F3B"/>
    <w:rsid w:val="002133AD"/>
    <w:rsid w:val="0021496C"/>
    <w:rsid w:val="00224B7D"/>
    <w:rsid w:val="00232F41"/>
    <w:rsid w:val="00241167"/>
    <w:rsid w:val="00247DB6"/>
    <w:rsid w:val="00251990"/>
    <w:rsid w:val="002534DC"/>
    <w:rsid w:val="0025779E"/>
    <w:rsid w:val="00262164"/>
    <w:rsid w:val="002654A4"/>
    <w:rsid w:val="0026685D"/>
    <w:rsid w:val="00267C48"/>
    <w:rsid w:val="0027061D"/>
    <w:rsid w:val="00277DDD"/>
    <w:rsid w:val="00277FB9"/>
    <w:rsid w:val="00281C68"/>
    <w:rsid w:val="00284889"/>
    <w:rsid w:val="00285912"/>
    <w:rsid w:val="00286CAA"/>
    <w:rsid w:val="00287E9B"/>
    <w:rsid w:val="002A0203"/>
    <w:rsid w:val="002A0324"/>
    <w:rsid w:val="002A54BD"/>
    <w:rsid w:val="002B05FE"/>
    <w:rsid w:val="002B0F61"/>
    <w:rsid w:val="002B2206"/>
    <w:rsid w:val="002B28BD"/>
    <w:rsid w:val="002B4041"/>
    <w:rsid w:val="002B4588"/>
    <w:rsid w:val="002C1D66"/>
    <w:rsid w:val="002C4536"/>
    <w:rsid w:val="002D0D14"/>
    <w:rsid w:val="002D21C6"/>
    <w:rsid w:val="002D3203"/>
    <w:rsid w:val="002D337F"/>
    <w:rsid w:val="002D4035"/>
    <w:rsid w:val="002D50EE"/>
    <w:rsid w:val="002D66D8"/>
    <w:rsid w:val="002E43DB"/>
    <w:rsid w:val="002E6043"/>
    <w:rsid w:val="002F13C3"/>
    <w:rsid w:val="002F2D29"/>
    <w:rsid w:val="003022FB"/>
    <w:rsid w:val="00306727"/>
    <w:rsid w:val="00316485"/>
    <w:rsid w:val="0032004B"/>
    <w:rsid w:val="00322911"/>
    <w:rsid w:val="00322FC2"/>
    <w:rsid w:val="00324932"/>
    <w:rsid w:val="00326B5A"/>
    <w:rsid w:val="00330559"/>
    <w:rsid w:val="0033134B"/>
    <w:rsid w:val="0033256A"/>
    <w:rsid w:val="0033615A"/>
    <w:rsid w:val="003364C6"/>
    <w:rsid w:val="003369C9"/>
    <w:rsid w:val="00340DA2"/>
    <w:rsid w:val="00341EBD"/>
    <w:rsid w:val="00347076"/>
    <w:rsid w:val="00347D3E"/>
    <w:rsid w:val="003517ED"/>
    <w:rsid w:val="00353116"/>
    <w:rsid w:val="00355D9E"/>
    <w:rsid w:val="00356952"/>
    <w:rsid w:val="00361DCD"/>
    <w:rsid w:val="00361E4B"/>
    <w:rsid w:val="00365F07"/>
    <w:rsid w:val="00367CE0"/>
    <w:rsid w:val="003755A2"/>
    <w:rsid w:val="00376E01"/>
    <w:rsid w:val="00380445"/>
    <w:rsid w:val="003806DA"/>
    <w:rsid w:val="003812EC"/>
    <w:rsid w:val="00383AE5"/>
    <w:rsid w:val="003862D3"/>
    <w:rsid w:val="00386FDB"/>
    <w:rsid w:val="00391062"/>
    <w:rsid w:val="00391B4B"/>
    <w:rsid w:val="0039276F"/>
    <w:rsid w:val="00392A57"/>
    <w:rsid w:val="00392F0D"/>
    <w:rsid w:val="00393374"/>
    <w:rsid w:val="00395B1C"/>
    <w:rsid w:val="00396A91"/>
    <w:rsid w:val="003A0307"/>
    <w:rsid w:val="003A1A0E"/>
    <w:rsid w:val="003A27A7"/>
    <w:rsid w:val="003A3E7F"/>
    <w:rsid w:val="003A50A0"/>
    <w:rsid w:val="003B5639"/>
    <w:rsid w:val="003B7B18"/>
    <w:rsid w:val="003C6231"/>
    <w:rsid w:val="003C64ED"/>
    <w:rsid w:val="003D097B"/>
    <w:rsid w:val="003D2050"/>
    <w:rsid w:val="003D3C34"/>
    <w:rsid w:val="003D3DB8"/>
    <w:rsid w:val="003D5FA3"/>
    <w:rsid w:val="003E13D4"/>
    <w:rsid w:val="003E472C"/>
    <w:rsid w:val="003E4A89"/>
    <w:rsid w:val="003E54FC"/>
    <w:rsid w:val="003E65A6"/>
    <w:rsid w:val="003F0006"/>
    <w:rsid w:val="003F1FB0"/>
    <w:rsid w:val="003F253B"/>
    <w:rsid w:val="003F6C96"/>
    <w:rsid w:val="003F78FF"/>
    <w:rsid w:val="0040144F"/>
    <w:rsid w:val="00401795"/>
    <w:rsid w:val="004041A9"/>
    <w:rsid w:val="004044A3"/>
    <w:rsid w:val="0041146E"/>
    <w:rsid w:val="004202AF"/>
    <w:rsid w:val="004221F7"/>
    <w:rsid w:val="00423899"/>
    <w:rsid w:val="00425F05"/>
    <w:rsid w:val="00431BDC"/>
    <w:rsid w:val="00433262"/>
    <w:rsid w:val="00433FAD"/>
    <w:rsid w:val="004355EC"/>
    <w:rsid w:val="004372AE"/>
    <w:rsid w:val="00440E7A"/>
    <w:rsid w:val="004419B6"/>
    <w:rsid w:val="00447DE3"/>
    <w:rsid w:val="00447ED9"/>
    <w:rsid w:val="004541F6"/>
    <w:rsid w:val="00455A4F"/>
    <w:rsid w:val="00455CA5"/>
    <w:rsid w:val="004622A6"/>
    <w:rsid w:val="00462A50"/>
    <w:rsid w:val="004713BD"/>
    <w:rsid w:val="00471951"/>
    <w:rsid w:val="00473B74"/>
    <w:rsid w:val="00474EAB"/>
    <w:rsid w:val="00481E30"/>
    <w:rsid w:val="00482103"/>
    <w:rsid w:val="00486EAA"/>
    <w:rsid w:val="00487A34"/>
    <w:rsid w:val="00490BCF"/>
    <w:rsid w:val="00490E64"/>
    <w:rsid w:val="00491BD8"/>
    <w:rsid w:val="004925A6"/>
    <w:rsid w:val="0049293C"/>
    <w:rsid w:val="00493117"/>
    <w:rsid w:val="0049364E"/>
    <w:rsid w:val="004A1F81"/>
    <w:rsid w:val="004A21EE"/>
    <w:rsid w:val="004A462D"/>
    <w:rsid w:val="004A4FA6"/>
    <w:rsid w:val="004B4700"/>
    <w:rsid w:val="004C5588"/>
    <w:rsid w:val="004D1328"/>
    <w:rsid w:val="004D218E"/>
    <w:rsid w:val="004D2785"/>
    <w:rsid w:val="004D46C4"/>
    <w:rsid w:val="004E0AC2"/>
    <w:rsid w:val="004E24CC"/>
    <w:rsid w:val="004F0348"/>
    <w:rsid w:val="004F140E"/>
    <w:rsid w:val="004F35DA"/>
    <w:rsid w:val="004F5E02"/>
    <w:rsid w:val="004F778D"/>
    <w:rsid w:val="005000B5"/>
    <w:rsid w:val="00503857"/>
    <w:rsid w:val="005041C1"/>
    <w:rsid w:val="00504C36"/>
    <w:rsid w:val="00507FAA"/>
    <w:rsid w:val="00513BB5"/>
    <w:rsid w:val="00514E1B"/>
    <w:rsid w:val="00516DAC"/>
    <w:rsid w:val="005220CE"/>
    <w:rsid w:val="00522D68"/>
    <w:rsid w:val="005244BD"/>
    <w:rsid w:val="00526554"/>
    <w:rsid w:val="005327B9"/>
    <w:rsid w:val="00535410"/>
    <w:rsid w:val="0053608A"/>
    <w:rsid w:val="00540BEE"/>
    <w:rsid w:val="00540E91"/>
    <w:rsid w:val="00542275"/>
    <w:rsid w:val="00545AFE"/>
    <w:rsid w:val="00545E77"/>
    <w:rsid w:val="005478EF"/>
    <w:rsid w:val="005554C8"/>
    <w:rsid w:val="00556DFC"/>
    <w:rsid w:val="005573F6"/>
    <w:rsid w:val="0056017B"/>
    <w:rsid w:val="0056348C"/>
    <w:rsid w:val="0056480E"/>
    <w:rsid w:val="00565BBC"/>
    <w:rsid w:val="00567A70"/>
    <w:rsid w:val="00576843"/>
    <w:rsid w:val="00581534"/>
    <w:rsid w:val="00581FFB"/>
    <w:rsid w:val="00582684"/>
    <w:rsid w:val="00583179"/>
    <w:rsid w:val="00593FE4"/>
    <w:rsid w:val="00594EB3"/>
    <w:rsid w:val="005A0F27"/>
    <w:rsid w:val="005A2D0A"/>
    <w:rsid w:val="005A7080"/>
    <w:rsid w:val="005B1975"/>
    <w:rsid w:val="005B1A33"/>
    <w:rsid w:val="005B3C1B"/>
    <w:rsid w:val="005B3E23"/>
    <w:rsid w:val="005B4701"/>
    <w:rsid w:val="005C588E"/>
    <w:rsid w:val="005E2109"/>
    <w:rsid w:val="005E3E42"/>
    <w:rsid w:val="005E60DD"/>
    <w:rsid w:val="005F0FAC"/>
    <w:rsid w:val="005F15DB"/>
    <w:rsid w:val="005F19E4"/>
    <w:rsid w:val="005F5522"/>
    <w:rsid w:val="005F5C01"/>
    <w:rsid w:val="0060223E"/>
    <w:rsid w:val="00603279"/>
    <w:rsid w:val="00603C13"/>
    <w:rsid w:val="006111C9"/>
    <w:rsid w:val="006112E6"/>
    <w:rsid w:val="00614613"/>
    <w:rsid w:val="006153F8"/>
    <w:rsid w:val="00615523"/>
    <w:rsid w:val="00623562"/>
    <w:rsid w:val="00626497"/>
    <w:rsid w:val="006302D8"/>
    <w:rsid w:val="0063096A"/>
    <w:rsid w:val="0063165B"/>
    <w:rsid w:val="00631A02"/>
    <w:rsid w:val="006326A9"/>
    <w:rsid w:val="00633084"/>
    <w:rsid w:val="00633EE5"/>
    <w:rsid w:val="00637A24"/>
    <w:rsid w:val="00642601"/>
    <w:rsid w:val="00646562"/>
    <w:rsid w:val="00647845"/>
    <w:rsid w:val="00652383"/>
    <w:rsid w:val="00652E9C"/>
    <w:rsid w:val="00653485"/>
    <w:rsid w:val="00656FD4"/>
    <w:rsid w:val="00665715"/>
    <w:rsid w:val="00671D0B"/>
    <w:rsid w:val="00672BCA"/>
    <w:rsid w:val="006768A8"/>
    <w:rsid w:val="00684A97"/>
    <w:rsid w:val="00686693"/>
    <w:rsid w:val="006868B8"/>
    <w:rsid w:val="00687224"/>
    <w:rsid w:val="006902D8"/>
    <w:rsid w:val="0069156A"/>
    <w:rsid w:val="00694819"/>
    <w:rsid w:val="006949F1"/>
    <w:rsid w:val="00697392"/>
    <w:rsid w:val="006A05CE"/>
    <w:rsid w:val="006A1077"/>
    <w:rsid w:val="006A322E"/>
    <w:rsid w:val="006A4094"/>
    <w:rsid w:val="006A6A0D"/>
    <w:rsid w:val="006B00D8"/>
    <w:rsid w:val="006B0D0A"/>
    <w:rsid w:val="006B299D"/>
    <w:rsid w:val="006B499D"/>
    <w:rsid w:val="006C796E"/>
    <w:rsid w:val="006D2F49"/>
    <w:rsid w:val="006F5F05"/>
    <w:rsid w:val="006F6967"/>
    <w:rsid w:val="00704E81"/>
    <w:rsid w:val="00706071"/>
    <w:rsid w:val="007114EB"/>
    <w:rsid w:val="00712BE4"/>
    <w:rsid w:val="007133B1"/>
    <w:rsid w:val="00716B1C"/>
    <w:rsid w:val="00721EFE"/>
    <w:rsid w:val="0072314D"/>
    <w:rsid w:val="00723D68"/>
    <w:rsid w:val="00727FB8"/>
    <w:rsid w:val="00731C58"/>
    <w:rsid w:val="00735634"/>
    <w:rsid w:val="0074236F"/>
    <w:rsid w:val="00747FEF"/>
    <w:rsid w:val="00750AB2"/>
    <w:rsid w:val="00753B9A"/>
    <w:rsid w:val="00754F39"/>
    <w:rsid w:val="00762561"/>
    <w:rsid w:val="00762867"/>
    <w:rsid w:val="00762FA4"/>
    <w:rsid w:val="00763CF6"/>
    <w:rsid w:val="00764109"/>
    <w:rsid w:val="00766930"/>
    <w:rsid w:val="00766BA5"/>
    <w:rsid w:val="007700DD"/>
    <w:rsid w:val="00770374"/>
    <w:rsid w:val="00780DC5"/>
    <w:rsid w:val="00780EEF"/>
    <w:rsid w:val="00781C34"/>
    <w:rsid w:val="007820DE"/>
    <w:rsid w:val="0078237B"/>
    <w:rsid w:val="00784A40"/>
    <w:rsid w:val="007877A0"/>
    <w:rsid w:val="007912D4"/>
    <w:rsid w:val="0079498A"/>
    <w:rsid w:val="00794EEB"/>
    <w:rsid w:val="00797A3D"/>
    <w:rsid w:val="007A6340"/>
    <w:rsid w:val="007B3ABB"/>
    <w:rsid w:val="007B4743"/>
    <w:rsid w:val="007B75DC"/>
    <w:rsid w:val="007B764E"/>
    <w:rsid w:val="007C5C2A"/>
    <w:rsid w:val="007C70A0"/>
    <w:rsid w:val="007C7B40"/>
    <w:rsid w:val="007D097E"/>
    <w:rsid w:val="007D1196"/>
    <w:rsid w:val="007D161F"/>
    <w:rsid w:val="007D2E8C"/>
    <w:rsid w:val="007D301A"/>
    <w:rsid w:val="007D3A2A"/>
    <w:rsid w:val="007F1529"/>
    <w:rsid w:val="007F681B"/>
    <w:rsid w:val="008063D6"/>
    <w:rsid w:val="008114D2"/>
    <w:rsid w:val="00811F64"/>
    <w:rsid w:val="00812BF0"/>
    <w:rsid w:val="00815961"/>
    <w:rsid w:val="00816ABA"/>
    <w:rsid w:val="008228EC"/>
    <w:rsid w:val="0082444C"/>
    <w:rsid w:val="0082526B"/>
    <w:rsid w:val="0083066F"/>
    <w:rsid w:val="0083119A"/>
    <w:rsid w:val="00836E08"/>
    <w:rsid w:val="0084110D"/>
    <w:rsid w:val="00846B86"/>
    <w:rsid w:val="00847178"/>
    <w:rsid w:val="0084749E"/>
    <w:rsid w:val="00853625"/>
    <w:rsid w:val="0085508B"/>
    <w:rsid w:val="0086172B"/>
    <w:rsid w:val="008623B8"/>
    <w:rsid w:val="0086324D"/>
    <w:rsid w:val="0087762B"/>
    <w:rsid w:val="008804D7"/>
    <w:rsid w:val="00880F06"/>
    <w:rsid w:val="00885325"/>
    <w:rsid w:val="00885A50"/>
    <w:rsid w:val="00886C4C"/>
    <w:rsid w:val="00890122"/>
    <w:rsid w:val="00891539"/>
    <w:rsid w:val="0089505E"/>
    <w:rsid w:val="00895309"/>
    <w:rsid w:val="00896AA3"/>
    <w:rsid w:val="00897CD3"/>
    <w:rsid w:val="008A045B"/>
    <w:rsid w:val="008A28C8"/>
    <w:rsid w:val="008A3896"/>
    <w:rsid w:val="008B1DA6"/>
    <w:rsid w:val="008C1B3E"/>
    <w:rsid w:val="008C2F30"/>
    <w:rsid w:val="008C312C"/>
    <w:rsid w:val="008C774F"/>
    <w:rsid w:val="008C7D8C"/>
    <w:rsid w:val="008D2D46"/>
    <w:rsid w:val="008E4768"/>
    <w:rsid w:val="008E66C9"/>
    <w:rsid w:val="008E75C6"/>
    <w:rsid w:val="008E7955"/>
    <w:rsid w:val="008F1704"/>
    <w:rsid w:val="00900D45"/>
    <w:rsid w:val="00903A3E"/>
    <w:rsid w:val="00904FAE"/>
    <w:rsid w:val="009129E5"/>
    <w:rsid w:val="00913121"/>
    <w:rsid w:val="00914C9E"/>
    <w:rsid w:val="00915052"/>
    <w:rsid w:val="00915251"/>
    <w:rsid w:val="00915A11"/>
    <w:rsid w:val="00917162"/>
    <w:rsid w:val="00920922"/>
    <w:rsid w:val="00925FDB"/>
    <w:rsid w:val="009304F0"/>
    <w:rsid w:val="009307C6"/>
    <w:rsid w:val="009346BD"/>
    <w:rsid w:val="00943A01"/>
    <w:rsid w:val="0095058D"/>
    <w:rsid w:val="009556A2"/>
    <w:rsid w:val="00955E64"/>
    <w:rsid w:val="00956319"/>
    <w:rsid w:val="009571FB"/>
    <w:rsid w:val="0096191D"/>
    <w:rsid w:val="00964B69"/>
    <w:rsid w:val="00971BBD"/>
    <w:rsid w:val="00974B34"/>
    <w:rsid w:val="00977979"/>
    <w:rsid w:val="00980127"/>
    <w:rsid w:val="00990079"/>
    <w:rsid w:val="009909D7"/>
    <w:rsid w:val="00990E4B"/>
    <w:rsid w:val="00992C35"/>
    <w:rsid w:val="00993941"/>
    <w:rsid w:val="00996B86"/>
    <w:rsid w:val="0099763E"/>
    <w:rsid w:val="009B1D00"/>
    <w:rsid w:val="009B22F0"/>
    <w:rsid w:val="009B693E"/>
    <w:rsid w:val="009C1CB7"/>
    <w:rsid w:val="009C3D68"/>
    <w:rsid w:val="009C47B2"/>
    <w:rsid w:val="009C4C3A"/>
    <w:rsid w:val="009C51C2"/>
    <w:rsid w:val="009C51E3"/>
    <w:rsid w:val="009C56C9"/>
    <w:rsid w:val="009C5A35"/>
    <w:rsid w:val="009D0007"/>
    <w:rsid w:val="009D0777"/>
    <w:rsid w:val="009D198B"/>
    <w:rsid w:val="009D2457"/>
    <w:rsid w:val="009D3C6F"/>
    <w:rsid w:val="009D3F25"/>
    <w:rsid w:val="009D571C"/>
    <w:rsid w:val="009D62E7"/>
    <w:rsid w:val="009D7D63"/>
    <w:rsid w:val="009D7FCE"/>
    <w:rsid w:val="009E0344"/>
    <w:rsid w:val="009E69A8"/>
    <w:rsid w:val="009E71EA"/>
    <w:rsid w:val="009E7947"/>
    <w:rsid w:val="009F10A0"/>
    <w:rsid w:val="009F5255"/>
    <w:rsid w:val="009F6D05"/>
    <w:rsid w:val="00A03442"/>
    <w:rsid w:val="00A04364"/>
    <w:rsid w:val="00A071D0"/>
    <w:rsid w:val="00A07EA7"/>
    <w:rsid w:val="00A07F95"/>
    <w:rsid w:val="00A2245D"/>
    <w:rsid w:val="00A25507"/>
    <w:rsid w:val="00A31B41"/>
    <w:rsid w:val="00A32205"/>
    <w:rsid w:val="00A350CC"/>
    <w:rsid w:val="00A431DC"/>
    <w:rsid w:val="00A5200D"/>
    <w:rsid w:val="00A52048"/>
    <w:rsid w:val="00A53443"/>
    <w:rsid w:val="00A5682E"/>
    <w:rsid w:val="00A629B0"/>
    <w:rsid w:val="00A679D0"/>
    <w:rsid w:val="00A704AD"/>
    <w:rsid w:val="00A72551"/>
    <w:rsid w:val="00A75D27"/>
    <w:rsid w:val="00A8024C"/>
    <w:rsid w:val="00A8346F"/>
    <w:rsid w:val="00A84045"/>
    <w:rsid w:val="00A90C0C"/>
    <w:rsid w:val="00A91308"/>
    <w:rsid w:val="00A9660B"/>
    <w:rsid w:val="00A97F81"/>
    <w:rsid w:val="00AA1EC4"/>
    <w:rsid w:val="00AA339B"/>
    <w:rsid w:val="00AA39D6"/>
    <w:rsid w:val="00AB0856"/>
    <w:rsid w:val="00AB1D20"/>
    <w:rsid w:val="00AB57F4"/>
    <w:rsid w:val="00AD28A6"/>
    <w:rsid w:val="00AD47F2"/>
    <w:rsid w:val="00AD5285"/>
    <w:rsid w:val="00AD7F2B"/>
    <w:rsid w:val="00AE1EB8"/>
    <w:rsid w:val="00AE7CB3"/>
    <w:rsid w:val="00AE7DB4"/>
    <w:rsid w:val="00AF5F24"/>
    <w:rsid w:val="00AF72EC"/>
    <w:rsid w:val="00B016D3"/>
    <w:rsid w:val="00B11CDE"/>
    <w:rsid w:val="00B13E29"/>
    <w:rsid w:val="00B228CB"/>
    <w:rsid w:val="00B2421B"/>
    <w:rsid w:val="00B24BE3"/>
    <w:rsid w:val="00B25564"/>
    <w:rsid w:val="00B32492"/>
    <w:rsid w:val="00B34550"/>
    <w:rsid w:val="00B45E8E"/>
    <w:rsid w:val="00B53B6A"/>
    <w:rsid w:val="00B550B9"/>
    <w:rsid w:val="00B57EC5"/>
    <w:rsid w:val="00B60DC7"/>
    <w:rsid w:val="00B6175C"/>
    <w:rsid w:val="00B620A0"/>
    <w:rsid w:val="00B6443B"/>
    <w:rsid w:val="00B663ED"/>
    <w:rsid w:val="00B66572"/>
    <w:rsid w:val="00B72983"/>
    <w:rsid w:val="00B753E4"/>
    <w:rsid w:val="00B756FA"/>
    <w:rsid w:val="00B82F28"/>
    <w:rsid w:val="00B82F41"/>
    <w:rsid w:val="00B831B1"/>
    <w:rsid w:val="00B83CDD"/>
    <w:rsid w:val="00B83E35"/>
    <w:rsid w:val="00B91142"/>
    <w:rsid w:val="00B95A02"/>
    <w:rsid w:val="00B9753D"/>
    <w:rsid w:val="00BA0F92"/>
    <w:rsid w:val="00BA23C2"/>
    <w:rsid w:val="00BA3624"/>
    <w:rsid w:val="00BA7895"/>
    <w:rsid w:val="00BA7E11"/>
    <w:rsid w:val="00BC0567"/>
    <w:rsid w:val="00BC6CF7"/>
    <w:rsid w:val="00BD09DB"/>
    <w:rsid w:val="00BD6C98"/>
    <w:rsid w:val="00BD7875"/>
    <w:rsid w:val="00BE0286"/>
    <w:rsid w:val="00BE362C"/>
    <w:rsid w:val="00BE6EAD"/>
    <w:rsid w:val="00BF022A"/>
    <w:rsid w:val="00BF11C7"/>
    <w:rsid w:val="00BF43BE"/>
    <w:rsid w:val="00BF4FC1"/>
    <w:rsid w:val="00BF578B"/>
    <w:rsid w:val="00BF6B23"/>
    <w:rsid w:val="00C0037D"/>
    <w:rsid w:val="00C03983"/>
    <w:rsid w:val="00C10023"/>
    <w:rsid w:val="00C13469"/>
    <w:rsid w:val="00C15773"/>
    <w:rsid w:val="00C21184"/>
    <w:rsid w:val="00C2470E"/>
    <w:rsid w:val="00C24B70"/>
    <w:rsid w:val="00C31D11"/>
    <w:rsid w:val="00C31E17"/>
    <w:rsid w:val="00C31F2D"/>
    <w:rsid w:val="00C33AE4"/>
    <w:rsid w:val="00C363AF"/>
    <w:rsid w:val="00C43737"/>
    <w:rsid w:val="00C445F7"/>
    <w:rsid w:val="00C46BE1"/>
    <w:rsid w:val="00C47031"/>
    <w:rsid w:val="00C5036F"/>
    <w:rsid w:val="00C52721"/>
    <w:rsid w:val="00C56100"/>
    <w:rsid w:val="00C603D7"/>
    <w:rsid w:val="00C62BE4"/>
    <w:rsid w:val="00C70ADB"/>
    <w:rsid w:val="00C71616"/>
    <w:rsid w:val="00C718C0"/>
    <w:rsid w:val="00C71CFE"/>
    <w:rsid w:val="00C72E82"/>
    <w:rsid w:val="00C83B17"/>
    <w:rsid w:val="00C91523"/>
    <w:rsid w:val="00C93088"/>
    <w:rsid w:val="00C94B70"/>
    <w:rsid w:val="00C96911"/>
    <w:rsid w:val="00CA5FAF"/>
    <w:rsid w:val="00CA7ABF"/>
    <w:rsid w:val="00CB094F"/>
    <w:rsid w:val="00CB68B7"/>
    <w:rsid w:val="00CC0765"/>
    <w:rsid w:val="00CC2A95"/>
    <w:rsid w:val="00CC3FC4"/>
    <w:rsid w:val="00CC40A7"/>
    <w:rsid w:val="00CC4E09"/>
    <w:rsid w:val="00CC7349"/>
    <w:rsid w:val="00CD2F65"/>
    <w:rsid w:val="00CE15ED"/>
    <w:rsid w:val="00CE2921"/>
    <w:rsid w:val="00CE3E07"/>
    <w:rsid w:val="00CE4ED9"/>
    <w:rsid w:val="00CE7273"/>
    <w:rsid w:val="00CF098F"/>
    <w:rsid w:val="00CF2529"/>
    <w:rsid w:val="00CF30B8"/>
    <w:rsid w:val="00CF6069"/>
    <w:rsid w:val="00CF799A"/>
    <w:rsid w:val="00D000F2"/>
    <w:rsid w:val="00D01DD2"/>
    <w:rsid w:val="00D03E87"/>
    <w:rsid w:val="00D05B0B"/>
    <w:rsid w:val="00D12CD2"/>
    <w:rsid w:val="00D20EF3"/>
    <w:rsid w:val="00D232F9"/>
    <w:rsid w:val="00D304EC"/>
    <w:rsid w:val="00D317E5"/>
    <w:rsid w:val="00D318E4"/>
    <w:rsid w:val="00D31931"/>
    <w:rsid w:val="00D33FD4"/>
    <w:rsid w:val="00D354A3"/>
    <w:rsid w:val="00D35B96"/>
    <w:rsid w:val="00D37F9E"/>
    <w:rsid w:val="00D41D07"/>
    <w:rsid w:val="00D44314"/>
    <w:rsid w:val="00D4450E"/>
    <w:rsid w:val="00D51CCB"/>
    <w:rsid w:val="00D53454"/>
    <w:rsid w:val="00D5464E"/>
    <w:rsid w:val="00D55FFE"/>
    <w:rsid w:val="00D5693D"/>
    <w:rsid w:val="00D56FC7"/>
    <w:rsid w:val="00D5710B"/>
    <w:rsid w:val="00D5741D"/>
    <w:rsid w:val="00D662CD"/>
    <w:rsid w:val="00D70F56"/>
    <w:rsid w:val="00D71B49"/>
    <w:rsid w:val="00D747D6"/>
    <w:rsid w:val="00D75CBE"/>
    <w:rsid w:val="00D81574"/>
    <w:rsid w:val="00D855F9"/>
    <w:rsid w:val="00D864B7"/>
    <w:rsid w:val="00D90D4F"/>
    <w:rsid w:val="00D913E0"/>
    <w:rsid w:val="00D91992"/>
    <w:rsid w:val="00D92DEE"/>
    <w:rsid w:val="00D9602B"/>
    <w:rsid w:val="00D97FC9"/>
    <w:rsid w:val="00DA1228"/>
    <w:rsid w:val="00DA1789"/>
    <w:rsid w:val="00DA7210"/>
    <w:rsid w:val="00DB07B3"/>
    <w:rsid w:val="00DB11B7"/>
    <w:rsid w:val="00DB30A5"/>
    <w:rsid w:val="00DC1844"/>
    <w:rsid w:val="00DC5605"/>
    <w:rsid w:val="00DC64A2"/>
    <w:rsid w:val="00DC7CC9"/>
    <w:rsid w:val="00DD2998"/>
    <w:rsid w:val="00DD5B02"/>
    <w:rsid w:val="00DD5ED7"/>
    <w:rsid w:val="00DD7A76"/>
    <w:rsid w:val="00DD7D2E"/>
    <w:rsid w:val="00DE1C97"/>
    <w:rsid w:val="00DF7FBE"/>
    <w:rsid w:val="00E00427"/>
    <w:rsid w:val="00E02A42"/>
    <w:rsid w:val="00E05DF1"/>
    <w:rsid w:val="00E07128"/>
    <w:rsid w:val="00E138A5"/>
    <w:rsid w:val="00E1638C"/>
    <w:rsid w:val="00E20AB8"/>
    <w:rsid w:val="00E215F0"/>
    <w:rsid w:val="00E24A5B"/>
    <w:rsid w:val="00E24C8C"/>
    <w:rsid w:val="00E2588D"/>
    <w:rsid w:val="00E2658B"/>
    <w:rsid w:val="00E31DDA"/>
    <w:rsid w:val="00E31FD0"/>
    <w:rsid w:val="00E356A1"/>
    <w:rsid w:val="00E3763D"/>
    <w:rsid w:val="00E3783F"/>
    <w:rsid w:val="00E37898"/>
    <w:rsid w:val="00E405C3"/>
    <w:rsid w:val="00E503B7"/>
    <w:rsid w:val="00E52B6C"/>
    <w:rsid w:val="00E53E88"/>
    <w:rsid w:val="00E54EA3"/>
    <w:rsid w:val="00E570EE"/>
    <w:rsid w:val="00E574F6"/>
    <w:rsid w:val="00E60464"/>
    <w:rsid w:val="00E635EB"/>
    <w:rsid w:val="00E67F67"/>
    <w:rsid w:val="00E80696"/>
    <w:rsid w:val="00E81320"/>
    <w:rsid w:val="00E823B5"/>
    <w:rsid w:val="00E8550A"/>
    <w:rsid w:val="00E92478"/>
    <w:rsid w:val="00EA11B0"/>
    <w:rsid w:val="00EA4AAE"/>
    <w:rsid w:val="00EB4271"/>
    <w:rsid w:val="00EB46EB"/>
    <w:rsid w:val="00EB4F91"/>
    <w:rsid w:val="00EB4FAD"/>
    <w:rsid w:val="00EB6534"/>
    <w:rsid w:val="00EB6876"/>
    <w:rsid w:val="00EB7430"/>
    <w:rsid w:val="00EC5530"/>
    <w:rsid w:val="00EC5865"/>
    <w:rsid w:val="00ED0776"/>
    <w:rsid w:val="00ED4220"/>
    <w:rsid w:val="00EE2E36"/>
    <w:rsid w:val="00EE74F2"/>
    <w:rsid w:val="00EF7601"/>
    <w:rsid w:val="00F04FFE"/>
    <w:rsid w:val="00F11BA0"/>
    <w:rsid w:val="00F12F0C"/>
    <w:rsid w:val="00F14869"/>
    <w:rsid w:val="00F202C8"/>
    <w:rsid w:val="00F22266"/>
    <w:rsid w:val="00F25DA4"/>
    <w:rsid w:val="00F27714"/>
    <w:rsid w:val="00F30BD2"/>
    <w:rsid w:val="00F35C64"/>
    <w:rsid w:val="00F40504"/>
    <w:rsid w:val="00F41D80"/>
    <w:rsid w:val="00F44A7F"/>
    <w:rsid w:val="00F47376"/>
    <w:rsid w:val="00F50BB9"/>
    <w:rsid w:val="00F546EE"/>
    <w:rsid w:val="00F549E0"/>
    <w:rsid w:val="00F643C8"/>
    <w:rsid w:val="00F722D4"/>
    <w:rsid w:val="00F7541E"/>
    <w:rsid w:val="00F77520"/>
    <w:rsid w:val="00F80F17"/>
    <w:rsid w:val="00F817AE"/>
    <w:rsid w:val="00F83AFF"/>
    <w:rsid w:val="00F84CD5"/>
    <w:rsid w:val="00F8526D"/>
    <w:rsid w:val="00F877B3"/>
    <w:rsid w:val="00F9222E"/>
    <w:rsid w:val="00F97AB7"/>
    <w:rsid w:val="00F97C71"/>
    <w:rsid w:val="00FA4AC4"/>
    <w:rsid w:val="00FA5989"/>
    <w:rsid w:val="00FB0E55"/>
    <w:rsid w:val="00FB2D21"/>
    <w:rsid w:val="00FB3D8B"/>
    <w:rsid w:val="00FC1327"/>
    <w:rsid w:val="00FC2E51"/>
    <w:rsid w:val="00FC5135"/>
    <w:rsid w:val="00FD0B85"/>
    <w:rsid w:val="00FD1E52"/>
    <w:rsid w:val="00FD2FD7"/>
    <w:rsid w:val="00FD33AF"/>
    <w:rsid w:val="00FD34A6"/>
    <w:rsid w:val="00FD40B2"/>
    <w:rsid w:val="00FD5272"/>
    <w:rsid w:val="00FD76B1"/>
    <w:rsid w:val="00FE2208"/>
    <w:rsid w:val="00FE5CA7"/>
    <w:rsid w:val="00FF204C"/>
    <w:rsid w:val="00FF513D"/>
    <w:rsid w:val="00FF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0D275"/>
  <w15:docId w15:val="{E42B0DB1-FF64-4FD9-BF28-8A0B9CD4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6153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153F8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aglaeno">
    <w:name w:val="Strong"/>
    <w:uiPriority w:val="22"/>
    <w:qFormat/>
    <w:rsid w:val="003F78FF"/>
    <w:rPr>
      <w:b/>
      <w:bCs/>
    </w:rPr>
  </w:style>
  <w:style w:type="character" w:styleId="Hiperveza">
    <w:name w:val="Hyperlink"/>
    <w:uiPriority w:val="99"/>
    <w:semiHidden/>
    <w:unhideWhenUsed/>
    <w:rsid w:val="006153F8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6153F8"/>
    <w:rPr>
      <w:color w:val="800080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153F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53F8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153F8"/>
    <w:pPr>
      <w:tabs>
        <w:tab w:val="center" w:pos="4536"/>
        <w:tab w:val="right" w:pos="9072"/>
      </w:tabs>
    </w:pPr>
    <w:rPr>
      <w:szCs w:val="20"/>
    </w:rPr>
  </w:style>
  <w:style w:type="character" w:customStyle="1" w:styleId="ZaglavljeChar">
    <w:name w:val="Zaglavlje Char"/>
    <w:basedOn w:val="Zadanifontodlomka"/>
    <w:link w:val="Zaglavlje"/>
    <w:uiPriority w:val="99"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153F8"/>
    <w:pPr>
      <w:tabs>
        <w:tab w:val="center" w:pos="4536"/>
        <w:tab w:val="right" w:pos="9072"/>
      </w:tabs>
    </w:pPr>
    <w:rPr>
      <w:szCs w:val="20"/>
    </w:rPr>
  </w:style>
  <w:style w:type="character" w:customStyle="1" w:styleId="PodnojeChar">
    <w:name w:val="Podnožje Char"/>
    <w:basedOn w:val="Zadanifontodlomka"/>
    <w:link w:val="Podnoje"/>
    <w:uiPriority w:val="99"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rsid w:val="006153F8"/>
    <w:rPr>
      <w:szCs w:val="20"/>
    </w:rPr>
  </w:style>
  <w:style w:type="character" w:customStyle="1" w:styleId="TijelotekstaChar">
    <w:name w:val="Tijelo teksta Char"/>
    <w:basedOn w:val="Zadanifontodlomka"/>
    <w:link w:val="Tijeloteksta"/>
    <w:rsid w:val="006153F8"/>
    <w:rPr>
      <w:rFonts w:ascii="Times New Roman" w:eastAsia="Times New Roman" w:hAnsi="Times New Roman" w:cs="Times New Roman"/>
      <w:sz w:val="24"/>
      <w:szCs w:val="20"/>
    </w:rPr>
  </w:style>
  <w:style w:type="paragraph" w:styleId="Odlomakpopisa">
    <w:name w:val="List Paragraph"/>
    <w:basedOn w:val="Normal"/>
    <w:uiPriority w:val="34"/>
    <w:qFormat/>
    <w:rsid w:val="006153F8"/>
    <w:pPr>
      <w:ind w:left="720"/>
      <w:contextualSpacing/>
    </w:pPr>
  </w:style>
  <w:style w:type="paragraph" w:customStyle="1" w:styleId="xl65">
    <w:name w:val="xl65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6153F8"/>
    <w:pP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6153F8"/>
    <w:pP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69">
    <w:name w:val="xl69"/>
    <w:basedOn w:val="Normal"/>
    <w:rsid w:val="006153F8"/>
    <w:pP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0">
    <w:name w:val="xl70"/>
    <w:basedOn w:val="Normal"/>
    <w:rsid w:val="006153F8"/>
    <w:pP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1">
    <w:name w:val="xl71"/>
    <w:basedOn w:val="Normal"/>
    <w:rsid w:val="006153F8"/>
    <w:pP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2">
    <w:name w:val="xl72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6">
    <w:name w:val="xl76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7">
    <w:name w:val="xl77"/>
    <w:basedOn w:val="Normal"/>
    <w:rsid w:val="006153F8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8">
    <w:name w:val="xl78"/>
    <w:basedOn w:val="Normal"/>
    <w:rsid w:val="006153F8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6153F8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t-12-9-sred">
    <w:name w:val="t-12-9-sred"/>
    <w:basedOn w:val="Normal"/>
    <w:rsid w:val="006153F8"/>
    <w:pPr>
      <w:spacing w:before="100" w:beforeAutospacing="1" w:after="100" w:afterAutospacing="1"/>
    </w:pPr>
  </w:style>
  <w:style w:type="paragraph" w:customStyle="1" w:styleId="t-9-8-bez-uvl">
    <w:name w:val="t-9-8-bez-uvl"/>
    <w:basedOn w:val="Normal"/>
    <w:rsid w:val="006153F8"/>
    <w:pPr>
      <w:spacing w:before="100" w:beforeAutospacing="1" w:after="100" w:afterAutospacing="1"/>
    </w:p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6153F8"/>
    <w:pPr>
      <w:spacing w:after="120"/>
      <w:ind w:left="283"/>
    </w:pPr>
    <w:rPr>
      <w:szCs w:val="20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styleId="Referencakomentara">
    <w:name w:val="annotation reference"/>
    <w:semiHidden/>
    <w:unhideWhenUsed/>
    <w:rsid w:val="006153F8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6153F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6153F8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153F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153F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0">
    <w:name w:val="xl80"/>
    <w:basedOn w:val="Normal"/>
    <w:rsid w:val="006153F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81">
    <w:name w:val="xl81"/>
    <w:basedOn w:val="Normal"/>
    <w:rsid w:val="006153F8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82">
    <w:name w:val="xl82"/>
    <w:basedOn w:val="Normal"/>
    <w:rsid w:val="006153F8"/>
    <w:pPr>
      <w:pBdr>
        <w:bottom w:val="single" w:sz="8" w:space="0" w:color="auto"/>
      </w:pBdr>
      <w:shd w:val="clear" w:color="000000" w:fill="505050"/>
      <w:spacing w:before="100" w:beforeAutospacing="1" w:after="100" w:afterAutospacing="1"/>
      <w:textAlignment w:val="center"/>
    </w:pPr>
    <w:rPr>
      <w:b/>
      <w:bCs/>
      <w:color w:val="FFFFFF"/>
    </w:rPr>
  </w:style>
  <w:style w:type="paragraph" w:customStyle="1" w:styleId="xl83">
    <w:name w:val="xl83"/>
    <w:basedOn w:val="Normal"/>
    <w:rsid w:val="006153F8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84">
    <w:name w:val="xl84"/>
    <w:basedOn w:val="Normal"/>
    <w:rsid w:val="006153F8"/>
    <w:pPr>
      <w:pBdr>
        <w:top w:val="single" w:sz="8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Uobiajeno1LTGliederung1">
    <w:name w:val="Uobi?ajeno 1~LT~Gliederung 1"/>
    <w:rsid w:val="006153F8"/>
    <w:pPr>
      <w:suppressAutoHyphens/>
      <w:autoSpaceDE w:val="0"/>
      <w:autoSpaceDN w:val="0"/>
      <w:spacing w:after="283" w:line="240" w:lineRule="auto"/>
    </w:pPr>
    <w:rPr>
      <w:rFonts w:ascii="Mangal" w:eastAsia="SimSun" w:hAnsi="Mangal" w:cs="Mangal"/>
      <w:color w:val="000000"/>
      <w:kern w:val="3"/>
      <w:sz w:val="64"/>
      <w:szCs w:val="64"/>
    </w:rPr>
  </w:style>
  <w:style w:type="paragraph" w:styleId="Revizija">
    <w:name w:val="Revision"/>
    <w:hidden/>
    <w:uiPriority w:val="99"/>
    <w:semiHidden/>
    <w:rsid w:val="006153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xl85">
    <w:name w:val="xl85"/>
    <w:basedOn w:val="Normal"/>
    <w:rsid w:val="005F5C01"/>
    <w:pPr>
      <w:pBdr>
        <w:top w:val="single" w:sz="8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msonormal0">
    <w:name w:val="msonormal"/>
    <w:basedOn w:val="Normal"/>
    <w:rsid w:val="00105964"/>
    <w:pPr>
      <w:spacing w:before="100" w:beforeAutospacing="1" w:after="100" w:afterAutospacing="1"/>
    </w:pPr>
  </w:style>
  <w:style w:type="paragraph" w:customStyle="1" w:styleId="xl86">
    <w:name w:val="xl86"/>
    <w:basedOn w:val="Normal"/>
    <w:rsid w:val="004F5E02"/>
    <w:pPr>
      <w:shd w:val="clear" w:color="000000" w:fill="FFFF99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7">
    <w:name w:val="xl87"/>
    <w:basedOn w:val="Normal"/>
    <w:rsid w:val="004F5E02"/>
    <w:pPr>
      <w:shd w:val="clear" w:color="000000" w:fill="FFFF99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88">
    <w:name w:val="xl88"/>
    <w:basedOn w:val="Normal"/>
    <w:rsid w:val="004F5E02"/>
    <w:pP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Normal"/>
    <w:rsid w:val="004F5E02"/>
    <w:pPr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90">
    <w:name w:val="xl90"/>
    <w:basedOn w:val="Normal"/>
    <w:rsid w:val="004F5E02"/>
    <w:pP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91">
    <w:name w:val="xl91"/>
    <w:basedOn w:val="Normal"/>
    <w:rsid w:val="004F5E02"/>
    <w:pPr>
      <w:shd w:val="clear" w:color="000000" w:fill="CCCCFF"/>
      <w:spacing w:before="100" w:beforeAutospacing="1" w:after="100" w:afterAutospacing="1"/>
      <w:jc w:val="right"/>
      <w:textAlignment w:val="top"/>
    </w:pPr>
    <w:rPr>
      <w:b/>
      <w:bCs/>
      <w:color w:val="333333"/>
      <w:sz w:val="16"/>
      <w:szCs w:val="16"/>
    </w:rPr>
  </w:style>
  <w:style w:type="paragraph" w:customStyle="1" w:styleId="xl92">
    <w:name w:val="xl92"/>
    <w:basedOn w:val="Normal"/>
    <w:rsid w:val="004F5E02"/>
    <w:pPr>
      <w:shd w:val="clear" w:color="000000" w:fill="92D050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3">
    <w:name w:val="xl93"/>
    <w:basedOn w:val="Normal"/>
    <w:rsid w:val="004F5E02"/>
    <w:pPr>
      <w:shd w:val="clear" w:color="000000" w:fill="92D05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4">
    <w:name w:val="xl94"/>
    <w:basedOn w:val="Normal"/>
    <w:rsid w:val="004F5E02"/>
    <w:pPr>
      <w:shd w:val="clear" w:color="000000" w:fill="92D050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Normal"/>
    <w:rsid w:val="004F5E02"/>
    <w:pP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96">
    <w:name w:val="xl96"/>
    <w:basedOn w:val="Normal"/>
    <w:rsid w:val="004F5E0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97">
    <w:name w:val="xl97"/>
    <w:basedOn w:val="Normal"/>
    <w:rsid w:val="004F5E02"/>
    <w:pPr>
      <w:shd w:val="clear" w:color="000000" w:fill="9999FF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98">
    <w:name w:val="xl98"/>
    <w:basedOn w:val="Normal"/>
    <w:rsid w:val="004F5E02"/>
    <w:pPr>
      <w:pBdr>
        <w:top w:val="single" w:sz="4" w:space="0" w:color="auto"/>
        <w:bottom w:val="single" w:sz="4" w:space="0" w:color="auto"/>
      </w:pBdr>
      <w:shd w:val="clear" w:color="000000" w:fill="9999FF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Normal"/>
    <w:rsid w:val="004F5E02"/>
    <w:pPr>
      <w:shd w:val="clear" w:color="000000" w:fill="CCCCFF"/>
      <w:spacing w:before="100" w:beforeAutospacing="1" w:after="100" w:afterAutospacing="1"/>
      <w:jc w:val="right"/>
      <w:textAlignment w:val="top"/>
    </w:pPr>
    <w:rPr>
      <w:b/>
      <w:bCs/>
      <w:color w:val="333333"/>
      <w:sz w:val="16"/>
      <w:szCs w:val="16"/>
    </w:rPr>
  </w:style>
  <w:style w:type="paragraph" w:customStyle="1" w:styleId="xl100">
    <w:name w:val="xl100"/>
    <w:basedOn w:val="Normal"/>
    <w:rsid w:val="004F5E02"/>
    <w:pPr>
      <w:shd w:val="clear" w:color="000000" w:fill="FF9900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101">
    <w:name w:val="xl101"/>
    <w:basedOn w:val="Normal"/>
    <w:rsid w:val="004F5E02"/>
    <w:pPr>
      <w:shd w:val="clear" w:color="000000" w:fill="FFFF99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102">
    <w:name w:val="xl102"/>
    <w:basedOn w:val="Normal"/>
    <w:rsid w:val="004F5E02"/>
    <w:pPr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103">
    <w:name w:val="xl103"/>
    <w:basedOn w:val="Normal"/>
    <w:rsid w:val="004F5E02"/>
    <w:pP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104">
    <w:name w:val="xl104"/>
    <w:basedOn w:val="Normal"/>
    <w:rsid w:val="004F5E02"/>
    <w:pPr>
      <w:shd w:val="clear" w:color="000000" w:fill="92D050"/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105">
    <w:name w:val="xl105"/>
    <w:basedOn w:val="Normal"/>
    <w:rsid w:val="004F5E02"/>
    <w:pP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06">
    <w:name w:val="xl106"/>
    <w:basedOn w:val="Normal"/>
    <w:rsid w:val="004F5E02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Normal"/>
    <w:rsid w:val="004F5E02"/>
    <w:pPr>
      <w:pBdr>
        <w:bottom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8">
    <w:name w:val="xl108"/>
    <w:basedOn w:val="Normal"/>
    <w:rsid w:val="004F5E02"/>
    <w:pPr>
      <w:pBdr>
        <w:top w:val="single" w:sz="4" w:space="0" w:color="auto"/>
      </w:pBdr>
      <w:shd w:val="clear" w:color="000000" w:fill="CCCCFF"/>
      <w:spacing w:before="100" w:beforeAutospacing="1" w:after="100" w:afterAutospacing="1"/>
      <w:jc w:val="right"/>
      <w:textAlignment w:val="top"/>
    </w:pPr>
    <w:rPr>
      <w:b/>
      <w:bCs/>
      <w:color w:val="333333"/>
      <w:sz w:val="16"/>
      <w:szCs w:val="16"/>
    </w:rPr>
  </w:style>
  <w:style w:type="paragraph" w:customStyle="1" w:styleId="xl109">
    <w:name w:val="xl109"/>
    <w:basedOn w:val="Normal"/>
    <w:rsid w:val="004F5E02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styleId="StandardWeb">
    <w:name w:val="Normal (Web)"/>
    <w:basedOn w:val="Normal"/>
    <w:uiPriority w:val="99"/>
    <w:unhideWhenUsed/>
    <w:rsid w:val="003F78FF"/>
    <w:pPr>
      <w:spacing w:before="100" w:beforeAutospacing="1" w:after="100" w:afterAutospacing="1"/>
    </w:pPr>
  </w:style>
  <w:style w:type="paragraph" w:customStyle="1" w:styleId="box455870">
    <w:name w:val="box_455870"/>
    <w:basedOn w:val="Normal"/>
    <w:rsid w:val="0049364E"/>
    <w:pPr>
      <w:spacing w:before="100" w:beforeAutospacing="1" w:after="100" w:afterAutospacing="1"/>
    </w:pPr>
  </w:style>
  <w:style w:type="paragraph" w:customStyle="1" w:styleId="Default">
    <w:name w:val="Default"/>
    <w:rsid w:val="000E1B5D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A6C07-EB06-4056-99BD-E6B44D5C5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2046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Nijemci_6</dc:creator>
  <cp:keywords/>
  <dc:description/>
  <cp:lastModifiedBy>Windows User</cp:lastModifiedBy>
  <cp:revision>2</cp:revision>
  <cp:lastPrinted>2025-09-03T14:53:00Z</cp:lastPrinted>
  <dcterms:created xsi:type="dcterms:W3CDTF">2025-09-09T06:42:00Z</dcterms:created>
  <dcterms:modified xsi:type="dcterms:W3CDTF">2025-09-09T06:42:00Z</dcterms:modified>
</cp:coreProperties>
</file>